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25"/>
        <w:gridCol w:w="5483"/>
      </w:tblGrid>
      <w:tr w:rsidR="009208FB" w:rsidRPr="00B50555" w:rsidTr="00E54F7E">
        <w:trPr>
          <w:trHeight w:val="290"/>
        </w:trPr>
        <w:tc>
          <w:tcPr>
            <w:tcW w:w="10908" w:type="dxa"/>
            <w:gridSpan w:val="2"/>
          </w:tcPr>
          <w:p w:rsidR="009208FB" w:rsidRPr="00B50555" w:rsidRDefault="009208FB" w:rsidP="00E54F7E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</w:rPr>
              <w:t>Consult ID</w:t>
            </w:r>
            <w:r w:rsidRPr="00E54F7E">
              <w:rPr>
                <w:rFonts w:ascii="Calibri" w:hAnsi="Calibri"/>
                <w:sz w:val="20"/>
              </w:rPr>
              <w:t xml:space="preserve">: </w:t>
            </w:r>
            <w:r w:rsidR="00E54F7E" w:rsidRPr="00E54F7E">
              <w:rPr>
                <w:rFonts w:ascii="Calibri" w:hAnsi="Calibri"/>
                <w:sz w:val="20"/>
              </w:rPr>
              <w:t xml:space="preserve"> (arbitrary local code)</w:t>
            </w:r>
          </w:p>
        </w:tc>
      </w:tr>
      <w:tr w:rsidR="009208FB" w:rsidRPr="00B50555" w:rsidTr="00E54F7E">
        <w:trPr>
          <w:trHeight w:val="395"/>
        </w:trPr>
        <w:tc>
          <w:tcPr>
            <w:tcW w:w="10908" w:type="dxa"/>
            <w:gridSpan w:val="2"/>
          </w:tcPr>
          <w:p w:rsidR="009208FB" w:rsidRPr="00B50555" w:rsidRDefault="009208FB" w:rsidP="00C7379F">
            <w:pPr>
              <w:rPr>
                <w:rFonts w:ascii="Calibri" w:hAnsi="Calibri"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>Title of consult</w:t>
            </w:r>
            <w:r w:rsidR="00E54F7E">
              <w:rPr>
                <w:rFonts w:ascii="Calibri" w:hAnsi="Calibri"/>
                <w:b/>
                <w:sz w:val="20"/>
              </w:rPr>
              <w:t xml:space="preserve">: </w:t>
            </w:r>
            <w:r w:rsidR="00E54F7E">
              <w:rPr>
                <w:rFonts w:ascii="Calibri" w:hAnsi="Calibri"/>
                <w:sz w:val="20"/>
              </w:rPr>
              <w:t>(</w:t>
            </w:r>
            <w:r w:rsidR="00E54F7E" w:rsidRPr="00E54F7E">
              <w:rPr>
                <w:rFonts w:ascii="Calibri" w:hAnsi="Calibri"/>
                <w:sz w:val="20"/>
              </w:rPr>
              <w:t>brief informative label about reason for consult)</w:t>
            </w:r>
          </w:p>
        </w:tc>
      </w:tr>
      <w:tr w:rsidR="009208FB" w:rsidRPr="00B50555" w:rsidTr="00E54F7E">
        <w:trPr>
          <w:trHeight w:val="350"/>
        </w:trPr>
        <w:tc>
          <w:tcPr>
            <w:tcW w:w="10908" w:type="dxa"/>
            <w:gridSpan w:val="2"/>
          </w:tcPr>
          <w:p w:rsidR="009208FB" w:rsidRPr="00B50555" w:rsidRDefault="009208FB" w:rsidP="00301AD6">
            <w:pPr>
              <w:rPr>
                <w:rFonts w:ascii="Calibri" w:hAnsi="Calibri"/>
                <w:sz w:val="20"/>
              </w:rPr>
            </w:pPr>
            <w:r w:rsidRPr="007E2C51">
              <w:rPr>
                <w:rFonts w:ascii="Calibri" w:hAnsi="Calibri"/>
                <w:b/>
                <w:sz w:val="20"/>
              </w:rPr>
              <w:t>Date consult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C3221">
              <w:rPr>
                <w:rFonts w:ascii="Calibri" w:hAnsi="Calibri"/>
                <w:sz w:val="20"/>
              </w:rPr>
              <w:t>(MM</w:t>
            </w:r>
            <w:r w:rsidRPr="007E2C51">
              <w:rPr>
                <w:rFonts w:ascii="Calibri" w:hAnsi="Calibri"/>
                <w:sz w:val="20"/>
              </w:rPr>
              <w:t>-DD-YYYY)</w:t>
            </w:r>
            <w:r>
              <w:rPr>
                <w:rFonts w:ascii="Calibri" w:hAnsi="Calibri"/>
                <w:sz w:val="20"/>
              </w:rPr>
              <w:t>:</w:t>
            </w:r>
            <w:r w:rsidRPr="00B50555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208FB" w:rsidRPr="006C278B" w:rsidTr="00E54F7E">
        <w:trPr>
          <w:gridAfter w:val="1"/>
          <w:wAfter w:w="5483" w:type="dxa"/>
          <w:trHeight w:val="98"/>
        </w:trPr>
        <w:tc>
          <w:tcPr>
            <w:tcW w:w="5425" w:type="dxa"/>
            <w:shd w:val="clear" w:color="auto" w:fill="B6DDE8"/>
          </w:tcPr>
          <w:p w:rsidR="009208FB" w:rsidRPr="00B50555" w:rsidRDefault="009208FB" w:rsidP="00397188">
            <w:pPr>
              <w:ind w:right="-10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Research p</w:t>
            </w:r>
            <w:r w:rsidRPr="00B50555">
              <w:rPr>
                <w:rFonts w:ascii="Calibri" w:hAnsi="Calibri"/>
                <w:b/>
                <w:sz w:val="20"/>
              </w:rPr>
              <w:t>roject information</w:t>
            </w:r>
          </w:p>
        </w:tc>
      </w:tr>
      <w:tr w:rsidR="009208FB" w:rsidRPr="00B50555" w:rsidTr="00E54F7E">
        <w:trPr>
          <w:trHeight w:val="1898"/>
        </w:trPr>
        <w:tc>
          <w:tcPr>
            <w:tcW w:w="5425" w:type="dxa"/>
          </w:tcPr>
          <w:p w:rsidR="009208FB" w:rsidRPr="00B50555" w:rsidRDefault="009208FB" w:rsidP="00DE5309">
            <w:pPr>
              <w:rPr>
                <w:rFonts w:ascii="Calibri" w:hAnsi="Calibri"/>
                <w:b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>Research activities</w:t>
            </w:r>
          </w:p>
          <w:p w:rsidR="009208FB" w:rsidRPr="00B50555" w:rsidRDefault="009208FB" w:rsidP="00DE5309">
            <w:pPr>
              <w:rPr>
                <w:rFonts w:ascii="Calibri" w:hAnsi="Calibri"/>
                <w:i/>
                <w:sz w:val="20"/>
              </w:rPr>
            </w:pPr>
            <w:r w:rsidRPr="00B50555">
              <w:rPr>
                <w:rFonts w:ascii="Calibri" w:hAnsi="Calibri"/>
                <w:i/>
                <w:sz w:val="20"/>
              </w:rPr>
              <w:t>select one</w:t>
            </w:r>
          </w:p>
          <w:p w:rsidR="009208FB" w:rsidRPr="00B50555" w:rsidRDefault="009208FB" w:rsidP="00290C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208FB" w:rsidRPr="00B50555" w:rsidRDefault="009208FB" w:rsidP="00CF3169">
            <w:pPr>
              <w:rPr>
                <w:rFonts w:ascii="Calibri" w:hAnsi="Calibri"/>
                <w:sz w:val="18"/>
                <w:szCs w:val="18"/>
              </w:rPr>
            </w:pPr>
            <w:r w:rsidRPr="00B50555">
              <w:rPr>
                <w:rFonts w:ascii="Calibri" w:hAnsi="Calibri" w:cs="Arial"/>
                <w:sz w:val="18"/>
                <w:szCs w:val="18"/>
              </w:rPr>
              <w:t xml:space="preserve">The purpose of this question is to understand the types of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activities </w:t>
            </w:r>
            <w:r w:rsidRPr="00B50555">
              <w:rPr>
                <w:rFonts w:ascii="Calibri" w:hAnsi="Calibri" w:cs="Arial"/>
                <w:sz w:val="18"/>
                <w:szCs w:val="18"/>
              </w:rPr>
              <w:t xml:space="preserve">that are associated with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 research that generate </w:t>
            </w:r>
            <w:r w:rsidRPr="00B50555">
              <w:rPr>
                <w:rFonts w:ascii="Calibri" w:hAnsi="Calibri" w:cs="Arial"/>
                <w:sz w:val="18"/>
                <w:szCs w:val="18"/>
              </w:rPr>
              <w:t>consultation requests</w:t>
            </w:r>
            <w:r>
              <w:rPr>
                <w:rFonts w:ascii="Calibri" w:hAnsi="Calibri" w:cs="Arial"/>
                <w:sz w:val="18"/>
                <w:szCs w:val="18"/>
              </w:rPr>
              <w:t>.  Many projects involve more than one activity. Select the first activity present on the list.</w:t>
            </w:r>
          </w:p>
        </w:tc>
        <w:tc>
          <w:tcPr>
            <w:tcW w:w="5483" w:type="dxa"/>
          </w:tcPr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sz w:val="18"/>
                <w:szCs w:val="18"/>
              </w:rPr>
              <w:t>Clinical i</w:t>
            </w:r>
            <w:r w:rsidR="00E54F7E">
              <w:rPr>
                <w:rFonts w:ascii="Calibri" w:hAnsi="Calibri"/>
                <w:sz w:val="18"/>
                <w:szCs w:val="18"/>
              </w:rPr>
              <w:t xml:space="preserve">ntervention </w:t>
            </w:r>
            <w:r w:rsidR="009208FB" w:rsidRPr="006C278B">
              <w:rPr>
                <w:rFonts w:ascii="Calibri" w:hAnsi="Calibri"/>
                <w:sz w:val="18"/>
                <w:szCs w:val="18"/>
              </w:rPr>
              <w:t xml:space="preserve">(drugs, devices, biopsies, imaging w/contrast) 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sz w:val="18"/>
                <w:szCs w:val="18"/>
              </w:rPr>
              <w:t>Clinical observation (imaging, EKG, exams</w:t>
            </w:r>
            <w:r w:rsidR="009208FB">
              <w:rPr>
                <w:rFonts w:ascii="Calibri" w:hAnsi="Calibri"/>
                <w:sz w:val="18"/>
                <w:szCs w:val="18"/>
              </w:rPr>
              <w:t>, natural history studies</w:t>
            </w:r>
            <w:r w:rsidR="009208FB" w:rsidRPr="006C278B">
              <w:rPr>
                <w:rFonts w:ascii="Calibri" w:hAnsi="Calibri"/>
                <w:sz w:val="18"/>
                <w:szCs w:val="18"/>
              </w:rPr>
              <w:t>)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E54F7E">
              <w:rPr>
                <w:rFonts w:ascii="Calibri" w:hAnsi="Calibri"/>
                <w:sz w:val="18"/>
                <w:szCs w:val="18"/>
              </w:rPr>
              <w:t>Behavioral/psychological</w:t>
            </w:r>
            <w:r w:rsidR="009208FB" w:rsidRPr="006C278B">
              <w:rPr>
                <w:rFonts w:ascii="Calibri" w:hAnsi="Calibri"/>
                <w:sz w:val="18"/>
                <w:szCs w:val="18"/>
              </w:rPr>
              <w:t xml:space="preserve"> intervention  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E54F7E">
              <w:rPr>
                <w:rFonts w:ascii="Calibri" w:hAnsi="Calibri"/>
                <w:sz w:val="18"/>
                <w:szCs w:val="18"/>
              </w:rPr>
              <w:t>Behavioral/psychological</w:t>
            </w:r>
            <w:r w:rsidR="009208FB" w:rsidRPr="006C278B">
              <w:rPr>
                <w:rFonts w:ascii="Calibri" w:hAnsi="Calibri"/>
                <w:sz w:val="18"/>
                <w:szCs w:val="18"/>
              </w:rPr>
              <w:t xml:space="preserve"> observations (surveys, Interviews,)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sz w:val="18"/>
                <w:szCs w:val="18"/>
              </w:rPr>
              <w:t xml:space="preserve">Analysis of existing samples/data 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sz w:val="18"/>
                <w:szCs w:val="18"/>
              </w:rPr>
              <w:t xml:space="preserve">Other </w:t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C278B">
              <w:rPr>
                <w:rFonts w:ascii="Calibri" w:hAnsi="Calibri"/>
                <w:sz w:val="18"/>
                <w:szCs w:val="18"/>
              </w:rPr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208FB" w:rsidRPr="00475F40" w:rsidTr="00E54F7E">
        <w:trPr>
          <w:trHeight w:val="2168"/>
        </w:trPr>
        <w:tc>
          <w:tcPr>
            <w:tcW w:w="5425" w:type="dxa"/>
          </w:tcPr>
          <w:p w:rsidR="009208FB" w:rsidRPr="00567AB7" w:rsidRDefault="009208FB" w:rsidP="00DE5309">
            <w:pPr>
              <w:rPr>
                <w:rFonts w:ascii="Calibri" w:hAnsi="Calibri"/>
                <w:b/>
                <w:sz w:val="20"/>
              </w:rPr>
            </w:pPr>
            <w:r w:rsidRPr="00567AB7">
              <w:rPr>
                <w:rFonts w:ascii="Calibri" w:hAnsi="Calibri"/>
                <w:b/>
                <w:sz w:val="20"/>
              </w:rPr>
              <w:t>Research stage</w:t>
            </w:r>
          </w:p>
          <w:p w:rsidR="009208FB" w:rsidRPr="00567AB7" w:rsidRDefault="009208FB" w:rsidP="00406210">
            <w:pPr>
              <w:rPr>
                <w:rFonts w:ascii="Calibri" w:hAnsi="Calibri"/>
                <w:i/>
                <w:sz w:val="20"/>
              </w:rPr>
            </w:pPr>
            <w:r w:rsidRPr="00567AB7">
              <w:rPr>
                <w:rFonts w:ascii="Calibri" w:hAnsi="Calibri"/>
                <w:i/>
                <w:sz w:val="20"/>
              </w:rPr>
              <w:t>Select one</w:t>
            </w:r>
          </w:p>
          <w:p w:rsidR="009208FB" w:rsidRPr="00567AB7" w:rsidRDefault="009208FB" w:rsidP="00DE5309">
            <w:pPr>
              <w:rPr>
                <w:rFonts w:ascii="Calibri" w:hAnsi="Calibri"/>
                <w:sz w:val="20"/>
              </w:rPr>
            </w:pPr>
          </w:p>
          <w:p w:rsidR="009208FB" w:rsidRPr="00567AB7" w:rsidRDefault="009208FB">
            <w:pPr>
              <w:rPr>
                <w:rFonts w:ascii="Calibri" w:hAnsi="Calibri"/>
                <w:sz w:val="18"/>
                <w:szCs w:val="18"/>
              </w:rPr>
            </w:pPr>
            <w:r w:rsidRPr="00567AB7">
              <w:rPr>
                <w:rFonts w:ascii="Calibri" w:hAnsi="Calibri"/>
                <w:sz w:val="18"/>
                <w:szCs w:val="18"/>
              </w:rPr>
              <w:t>These are discrete for an individual research project.</w:t>
            </w:r>
            <w:r>
              <w:rPr>
                <w:rFonts w:ascii="Calibri" w:hAnsi="Calibri"/>
                <w:sz w:val="18"/>
                <w:szCs w:val="18"/>
              </w:rPr>
              <w:t xml:space="preserve"> For questions that are not about a specific </w:t>
            </w:r>
            <w:r w:rsidR="00E54F7E">
              <w:rPr>
                <w:rFonts w:ascii="Calibri" w:hAnsi="Calibri"/>
                <w:sz w:val="18"/>
                <w:szCs w:val="18"/>
              </w:rPr>
              <w:t>project</w:t>
            </w:r>
            <w:r>
              <w:rPr>
                <w:rFonts w:ascii="Calibri" w:hAnsi="Calibri"/>
                <w:sz w:val="18"/>
                <w:szCs w:val="18"/>
              </w:rPr>
              <w:t>, select “planning”</w:t>
            </w:r>
          </w:p>
          <w:p w:rsidR="009208FB" w:rsidRPr="00567AB7" w:rsidRDefault="009208FB">
            <w:pPr>
              <w:rPr>
                <w:rFonts w:ascii="Calibri" w:hAnsi="Calibri"/>
                <w:sz w:val="20"/>
              </w:rPr>
            </w:pPr>
          </w:p>
          <w:p w:rsidR="009208FB" w:rsidRPr="00567AB7" w:rsidRDefault="009208F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83" w:type="dxa"/>
          </w:tcPr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Planning  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>Grant application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>Regulatory review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Data collection  </w:t>
            </w:r>
          </w:p>
          <w:p w:rsidR="009208FB" w:rsidRPr="00475F40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  <w:lang w:val="fr-FR"/>
              </w:rPr>
            </w:pPr>
            <w:r w:rsidRPr="00475F40">
              <w:rPr>
                <w:rFonts w:ascii="Calibri" w:hAnsi="Calibri"/>
                <w:sz w:val="18"/>
                <w:szCs w:val="18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  <w:lang w:val="fr-FR"/>
              </w:rPr>
            </w:r>
            <w:r w:rsidR="00A26134">
              <w:rPr>
                <w:rFonts w:ascii="Calibri" w:hAnsi="Calibri"/>
                <w:sz w:val="18"/>
                <w:szCs w:val="18"/>
                <w:lang w:val="fr-FR"/>
              </w:rPr>
              <w:fldChar w:fldCharType="separate"/>
            </w:r>
            <w:r w:rsidRPr="00475F40">
              <w:rPr>
                <w:rFonts w:ascii="Calibri" w:hAnsi="Calibri"/>
                <w:sz w:val="18"/>
                <w:szCs w:val="18"/>
                <w:lang w:val="fr-FR"/>
              </w:rPr>
              <w:fldChar w:fldCharType="end"/>
            </w:r>
            <w:proofErr w:type="spellStart"/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t>Analysis</w:t>
            </w:r>
            <w:proofErr w:type="spellEnd"/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</w:p>
          <w:p w:rsidR="009208FB" w:rsidRPr="00475F40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  <w:lang w:val="fr-FR"/>
              </w:rPr>
            </w:pPr>
            <w:r w:rsidRPr="00475F40">
              <w:rPr>
                <w:rFonts w:ascii="Calibri" w:hAnsi="Calibri"/>
                <w:sz w:val="18"/>
                <w:szCs w:val="18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  <w:lang w:val="fr-FR"/>
              </w:rPr>
            </w:r>
            <w:r w:rsidR="00A26134">
              <w:rPr>
                <w:rFonts w:ascii="Calibri" w:hAnsi="Calibri"/>
                <w:sz w:val="18"/>
                <w:szCs w:val="18"/>
                <w:lang w:val="fr-FR"/>
              </w:rPr>
              <w:fldChar w:fldCharType="separate"/>
            </w:r>
            <w:r w:rsidRPr="00475F40">
              <w:rPr>
                <w:rFonts w:ascii="Calibri" w:hAnsi="Calibri"/>
                <w:sz w:val="18"/>
                <w:szCs w:val="18"/>
                <w:lang w:val="fr-FR"/>
              </w:rPr>
              <w:fldChar w:fldCharType="end"/>
            </w:r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t xml:space="preserve"> Publication/</w:t>
            </w:r>
            <w:r w:rsidR="0058254D" w:rsidRPr="00475F40">
              <w:rPr>
                <w:rFonts w:ascii="Calibri" w:hAnsi="Calibri"/>
                <w:sz w:val="18"/>
                <w:szCs w:val="18"/>
                <w:lang w:val="fr-FR"/>
              </w:rPr>
              <w:t>dissémination</w:t>
            </w:r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t xml:space="preserve">  </w:t>
            </w:r>
          </w:p>
          <w:p w:rsidR="009208FB" w:rsidRPr="00475F40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  <w:lang w:val="fr-FR"/>
              </w:rPr>
            </w:pPr>
            <w:r w:rsidRPr="00475F40">
              <w:rPr>
                <w:rFonts w:ascii="Calibri" w:hAnsi="Calibri"/>
                <w:sz w:val="18"/>
                <w:szCs w:val="18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  <w:lang w:val="fr-FR"/>
              </w:rPr>
            </w:r>
            <w:r w:rsidR="00A26134">
              <w:rPr>
                <w:rFonts w:ascii="Calibri" w:hAnsi="Calibri"/>
                <w:sz w:val="18"/>
                <w:szCs w:val="18"/>
                <w:lang w:val="fr-FR"/>
              </w:rPr>
              <w:fldChar w:fldCharType="separate"/>
            </w:r>
            <w:r w:rsidRPr="00475F40">
              <w:rPr>
                <w:rFonts w:ascii="Calibri" w:hAnsi="Calibri"/>
                <w:sz w:val="18"/>
                <w:szCs w:val="18"/>
                <w:lang w:val="fr-FR"/>
              </w:rPr>
              <w:fldChar w:fldCharType="end"/>
            </w:r>
            <w:r w:rsidR="009208FB" w:rsidRPr="00475F40">
              <w:rPr>
                <w:rFonts w:ascii="Calibri" w:hAnsi="Calibri"/>
                <w:sz w:val="18"/>
                <w:szCs w:val="18"/>
                <w:lang w:val="fr-FR"/>
              </w:rPr>
              <w:t>Post-publication translation</w:t>
            </w:r>
          </w:p>
        </w:tc>
      </w:tr>
      <w:tr w:rsidR="009208FB" w:rsidRPr="00B50555" w:rsidTr="00E54F7E">
        <w:trPr>
          <w:trHeight w:val="1872"/>
        </w:trPr>
        <w:tc>
          <w:tcPr>
            <w:tcW w:w="5425" w:type="dxa"/>
          </w:tcPr>
          <w:p w:rsidR="009208FB" w:rsidRPr="00567AB7" w:rsidRDefault="009208FB" w:rsidP="0043409A">
            <w:pPr>
              <w:rPr>
                <w:rFonts w:ascii="Calibri" w:hAnsi="Calibri"/>
                <w:b/>
                <w:sz w:val="20"/>
              </w:rPr>
            </w:pPr>
            <w:r w:rsidRPr="00567AB7">
              <w:rPr>
                <w:rFonts w:ascii="Calibri" w:hAnsi="Calibri"/>
                <w:b/>
                <w:sz w:val="20"/>
              </w:rPr>
              <w:t>Translational Research Phase</w:t>
            </w:r>
          </w:p>
          <w:p w:rsidR="009208FB" w:rsidRPr="00567AB7" w:rsidRDefault="009208FB" w:rsidP="0043409A">
            <w:pPr>
              <w:rPr>
                <w:rFonts w:ascii="Calibri" w:hAnsi="Calibri"/>
                <w:i/>
                <w:sz w:val="20"/>
              </w:rPr>
            </w:pPr>
            <w:r w:rsidRPr="00567AB7">
              <w:rPr>
                <w:rFonts w:ascii="Calibri" w:hAnsi="Calibri"/>
                <w:i/>
                <w:sz w:val="20"/>
              </w:rPr>
              <w:t>select one</w:t>
            </w:r>
          </w:p>
          <w:p w:rsidR="009208FB" w:rsidRPr="00567AB7" w:rsidRDefault="009208FB" w:rsidP="00301AD6">
            <w:pPr>
              <w:rPr>
                <w:rFonts w:ascii="Calibri" w:hAnsi="Calibri"/>
                <w:sz w:val="18"/>
                <w:szCs w:val="18"/>
              </w:rPr>
            </w:pPr>
            <w:r w:rsidRPr="00567AB7">
              <w:rPr>
                <w:rFonts w:ascii="Calibri" w:hAnsi="Calibri"/>
                <w:sz w:val="18"/>
                <w:szCs w:val="18"/>
              </w:rPr>
              <w:t>These research trajectory</w:t>
            </w:r>
            <w:r>
              <w:rPr>
                <w:rFonts w:ascii="Calibri" w:hAnsi="Calibri"/>
                <w:sz w:val="18"/>
                <w:szCs w:val="18"/>
              </w:rPr>
              <w:t xml:space="preserve"> phases arc </w:t>
            </w:r>
            <w:r w:rsidRPr="00567AB7">
              <w:rPr>
                <w:rFonts w:ascii="Calibri" w:hAnsi="Calibri"/>
                <w:sz w:val="18"/>
                <w:szCs w:val="18"/>
              </w:rPr>
              <w:t>from laboratory discovery to impact on community health. The same approach (e.g. randomized controlled trials, survey research, health system database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67AB7">
              <w:rPr>
                <w:rFonts w:ascii="Calibri" w:hAnsi="Calibri"/>
                <w:sz w:val="18"/>
                <w:szCs w:val="18"/>
              </w:rPr>
              <w:t xml:space="preserve">) can be used </w:t>
            </w:r>
            <w:r>
              <w:rPr>
                <w:rFonts w:ascii="Calibri" w:hAnsi="Calibri"/>
                <w:sz w:val="18"/>
                <w:szCs w:val="18"/>
              </w:rPr>
              <w:t>in</w:t>
            </w:r>
            <w:r w:rsidRPr="00567AB7">
              <w:rPr>
                <w:rFonts w:ascii="Calibri" w:hAnsi="Calibri"/>
                <w:sz w:val="18"/>
                <w:szCs w:val="18"/>
              </w:rPr>
              <w:t xml:space="preserve"> different phases. These phases can be applied to drug development, genetic testing, or public health research.</w:t>
            </w:r>
          </w:p>
        </w:tc>
        <w:tc>
          <w:tcPr>
            <w:tcW w:w="5483" w:type="dxa"/>
          </w:tcPr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 T1- Discovery 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 T2- Development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 T3- Delivery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 T4- Outcomes  </w:t>
            </w:r>
          </w:p>
          <w:p w:rsidR="009208FB" w:rsidRPr="008F5211" w:rsidRDefault="003A2C75" w:rsidP="006C278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  Not Applicable</w:t>
            </w:r>
          </w:p>
          <w:p w:rsidR="009208FB" w:rsidRPr="008F5211" w:rsidRDefault="009208FB" w:rsidP="00690F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208FB" w:rsidRPr="00B50555" w:rsidTr="00E54F7E">
        <w:trPr>
          <w:trHeight w:val="233"/>
        </w:trPr>
        <w:tc>
          <w:tcPr>
            <w:tcW w:w="5425" w:type="dxa"/>
            <w:shd w:val="clear" w:color="auto" w:fill="B6DDE8"/>
          </w:tcPr>
          <w:p w:rsidR="009208FB" w:rsidRPr="00B50555" w:rsidRDefault="009208FB" w:rsidP="00876407">
            <w:pPr>
              <w:jc w:val="center"/>
              <w:rPr>
                <w:rFonts w:ascii="Calibri" w:hAnsi="Calibri"/>
                <w:b/>
                <w:sz w:val="20"/>
              </w:rPr>
            </w:pPr>
            <w:r w:rsidRPr="00FC4A0F">
              <w:rPr>
                <w:rFonts w:ascii="Calibri" w:hAnsi="Calibri"/>
                <w:b/>
                <w:sz w:val="20"/>
              </w:rPr>
              <w:t>Consult Information</w:t>
            </w:r>
          </w:p>
        </w:tc>
        <w:tc>
          <w:tcPr>
            <w:tcW w:w="5483" w:type="dxa"/>
            <w:tcBorders>
              <w:right w:val="nil"/>
            </w:tcBorders>
          </w:tcPr>
          <w:p w:rsidR="009208FB" w:rsidRPr="006C278B" w:rsidRDefault="009208FB" w:rsidP="0040621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9208FB" w:rsidRPr="00B50555" w:rsidTr="00E54F7E">
        <w:trPr>
          <w:trHeight w:val="5102"/>
        </w:trPr>
        <w:tc>
          <w:tcPr>
            <w:tcW w:w="5425" w:type="dxa"/>
          </w:tcPr>
          <w:p w:rsidR="009208FB" w:rsidRPr="00E647A2" w:rsidRDefault="009208FB" w:rsidP="0043409A">
            <w:pPr>
              <w:rPr>
                <w:rFonts w:ascii="Calibri" w:hAnsi="Calibri"/>
                <w:b/>
                <w:sz w:val="20"/>
              </w:rPr>
            </w:pPr>
            <w:r w:rsidRPr="00E647A2">
              <w:rPr>
                <w:rFonts w:ascii="Calibri" w:hAnsi="Calibri"/>
                <w:b/>
                <w:sz w:val="20"/>
              </w:rPr>
              <w:t>Special Research Categories</w:t>
            </w:r>
          </w:p>
          <w:p w:rsidR="009208FB" w:rsidRPr="00E647A2" w:rsidRDefault="009208FB" w:rsidP="0043409A">
            <w:pPr>
              <w:rPr>
                <w:rFonts w:ascii="Calibri" w:hAnsi="Calibri"/>
                <w:i/>
                <w:sz w:val="20"/>
              </w:rPr>
            </w:pPr>
            <w:r w:rsidRPr="00E647A2">
              <w:rPr>
                <w:rFonts w:ascii="Calibri" w:hAnsi="Calibri"/>
                <w:i/>
                <w:sz w:val="20"/>
              </w:rPr>
              <w:t>select all that apply</w:t>
            </w:r>
          </w:p>
          <w:p w:rsidR="009208FB" w:rsidRPr="00E647A2" w:rsidRDefault="009208FB" w:rsidP="0043409A">
            <w:pPr>
              <w:rPr>
                <w:rFonts w:ascii="Calibri" w:hAnsi="Calibri"/>
                <w:sz w:val="20"/>
                <w:szCs w:val="20"/>
              </w:rPr>
            </w:pPr>
          </w:p>
          <w:p w:rsidR="009208FB" w:rsidRPr="00E647A2" w:rsidRDefault="009208FB" w:rsidP="0043409A">
            <w:pPr>
              <w:rPr>
                <w:rFonts w:ascii="Calibri" w:hAnsi="Calibri"/>
                <w:sz w:val="18"/>
                <w:szCs w:val="18"/>
              </w:rPr>
            </w:pPr>
            <w:r w:rsidRPr="00E647A2">
              <w:rPr>
                <w:rFonts w:ascii="Calibri" w:hAnsi="Calibri"/>
                <w:sz w:val="18"/>
                <w:szCs w:val="18"/>
              </w:rPr>
              <w:t xml:space="preserve">These categories may have special regulatory or ethical considerations and will be used a “key words” for searches for relevant consultations regarding categories.  </w:t>
            </w:r>
          </w:p>
        </w:tc>
        <w:tc>
          <w:tcPr>
            <w:tcW w:w="5483" w:type="dxa"/>
          </w:tcPr>
          <w:p w:rsidR="009208FB" w:rsidRPr="008F5211" w:rsidRDefault="003A2C75" w:rsidP="008F521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/>
                <w:sz w:val="18"/>
                <w:szCs w:val="18"/>
              </w:rPr>
              <w:t xml:space="preserve">  None</w:t>
            </w:r>
          </w:p>
          <w:p w:rsidR="009208FB" w:rsidRPr="00475F40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475F4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475F4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75F4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08FB" w:rsidRPr="00475F40">
              <w:rPr>
                <w:rFonts w:ascii="Calibri" w:hAnsi="Calibri" w:cs="Arial"/>
                <w:sz w:val="18"/>
                <w:szCs w:val="18"/>
              </w:rPr>
              <w:t>Indigenous population</w:t>
            </w:r>
          </w:p>
          <w:p w:rsidR="009208FB" w:rsidRPr="00475F40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475F4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475F4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75F4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08FB" w:rsidRPr="00475F40">
              <w:rPr>
                <w:rFonts w:ascii="Calibri" w:hAnsi="Calibri" w:cs="Arial"/>
                <w:sz w:val="18"/>
                <w:szCs w:val="18"/>
              </w:rPr>
              <w:t>Pediatric population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Innovative treatment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Randomized controlled trial 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First-in-human trials</w:t>
            </w:r>
          </w:p>
          <w:p w:rsidR="009208FB" w:rsidRPr="00475F40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475F4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475F4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75F4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475F40">
              <w:rPr>
                <w:rFonts w:ascii="Calibri" w:hAnsi="Calibri" w:cs="Arial"/>
                <w:sz w:val="18"/>
                <w:szCs w:val="18"/>
              </w:rPr>
              <w:t xml:space="preserve"> International research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Community-engaged research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Quality improvement research 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Emergency research 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Human biological samples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Human stem cells  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Gene transfer</w:t>
            </w:r>
          </w:p>
          <w:p w:rsidR="009208FB" w:rsidRPr="008F5211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Vertebrate animals</w:t>
            </w:r>
          </w:p>
          <w:p w:rsidR="009208FB" w:rsidRDefault="003A2C75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8F5211">
              <w:rPr>
                <w:rFonts w:ascii="Calibri" w:hAnsi="Calibri" w:cs="Arial"/>
                <w:sz w:val="18"/>
                <w:szCs w:val="18"/>
              </w:rPr>
              <w:t xml:space="preserve"> Select agents  </w:t>
            </w:r>
          </w:p>
          <w:p w:rsidR="00E54F7E" w:rsidRPr="00E54F7E" w:rsidRDefault="00E54F7E" w:rsidP="008F521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2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F5211">
              <w:rPr>
                <w:rFonts w:ascii="Calibri" w:hAnsi="Calibri"/>
                <w:sz w:val="18"/>
                <w:szCs w:val="18"/>
              </w:rPr>
              <w:t xml:space="preserve"> Other </w:t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521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F5211">
              <w:rPr>
                <w:rFonts w:ascii="Calibri" w:hAnsi="Calibri"/>
                <w:sz w:val="18"/>
                <w:szCs w:val="18"/>
              </w:rPr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5211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8F5211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8F5211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8F5211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8F5211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8F521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208FB" w:rsidRPr="00B50555" w:rsidTr="00E54F7E">
        <w:trPr>
          <w:trHeight w:val="4688"/>
        </w:trPr>
        <w:tc>
          <w:tcPr>
            <w:tcW w:w="5425" w:type="dxa"/>
          </w:tcPr>
          <w:p w:rsidR="009208FB" w:rsidRPr="00B50555" w:rsidRDefault="009208FB" w:rsidP="00FC3821">
            <w:pPr>
              <w:rPr>
                <w:rFonts w:ascii="Calibri" w:hAnsi="Calibri"/>
                <w:b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lastRenderedPageBreak/>
              <w:t>Primary ethical concern</w:t>
            </w:r>
          </w:p>
          <w:p w:rsidR="009208FB" w:rsidRPr="00B50555" w:rsidRDefault="009208FB" w:rsidP="00FC3821">
            <w:pPr>
              <w:rPr>
                <w:rFonts w:ascii="Calibri" w:hAnsi="Calibri"/>
                <w:i/>
                <w:sz w:val="20"/>
              </w:rPr>
            </w:pPr>
            <w:r w:rsidRPr="00B50555">
              <w:rPr>
                <w:rFonts w:ascii="Calibri" w:hAnsi="Calibri"/>
                <w:i/>
                <w:sz w:val="20"/>
              </w:rPr>
              <w:t>select one</w:t>
            </w:r>
          </w:p>
          <w:p w:rsidR="009208FB" w:rsidRPr="00B50555" w:rsidRDefault="009208FB" w:rsidP="00FC3821">
            <w:pPr>
              <w:rPr>
                <w:rFonts w:ascii="Calibri" w:hAnsi="Calibri"/>
                <w:sz w:val="20"/>
              </w:rPr>
            </w:pPr>
          </w:p>
          <w:p w:rsidR="009208FB" w:rsidRPr="00B50555" w:rsidRDefault="009208FB" w:rsidP="008B28E6">
            <w:pPr>
              <w:rPr>
                <w:rFonts w:ascii="Calibri" w:hAnsi="Calibri"/>
                <w:sz w:val="18"/>
                <w:szCs w:val="18"/>
              </w:rPr>
            </w:pPr>
            <w:r w:rsidRPr="00B50555">
              <w:rPr>
                <w:rFonts w:ascii="Calibri" w:hAnsi="Calibri"/>
                <w:sz w:val="18"/>
                <w:szCs w:val="18"/>
              </w:rPr>
              <w:t xml:space="preserve">This is the major ethical issue identified by the consultants (not by the requestor). </w:t>
            </w:r>
          </w:p>
          <w:p w:rsidR="009208FB" w:rsidRPr="00B50555" w:rsidRDefault="009208FB" w:rsidP="00FC3821">
            <w:pPr>
              <w:rPr>
                <w:rFonts w:ascii="Calibri" w:hAnsi="Calibri"/>
                <w:sz w:val="18"/>
                <w:szCs w:val="18"/>
              </w:rPr>
            </w:pPr>
          </w:p>
          <w:p w:rsidR="009208FB" w:rsidRPr="00B50555" w:rsidRDefault="009208FB" w:rsidP="008B28E6">
            <w:pPr>
              <w:rPr>
                <w:rFonts w:ascii="Calibri" w:hAnsi="Calibri"/>
                <w:sz w:val="18"/>
                <w:szCs w:val="18"/>
              </w:rPr>
            </w:pPr>
            <w:r w:rsidRPr="00B50555">
              <w:rPr>
                <w:rFonts w:ascii="Calibri" w:hAnsi="Calibri"/>
                <w:sz w:val="18"/>
                <w:szCs w:val="18"/>
              </w:rPr>
              <w:t>Consider which category is the most i</w:t>
            </w:r>
            <w:r>
              <w:rPr>
                <w:rFonts w:ascii="Calibri" w:hAnsi="Calibri"/>
                <w:sz w:val="18"/>
                <w:szCs w:val="18"/>
              </w:rPr>
              <w:t>mportant or controversial, and w</w:t>
            </w:r>
            <w:r w:rsidRPr="00B50555">
              <w:rPr>
                <w:rFonts w:ascii="Calibri" w:hAnsi="Calibri"/>
                <w:sz w:val="18"/>
                <w:szCs w:val="18"/>
              </w:rPr>
              <w:t>ould be best “key word” to identify this consult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9208FB" w:rsidRPr="00B50555" w:rsidRDefault="009208FB" w:rsidP="00FC38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83" w:type="dxa"/>
          </w:tcPr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Benefit/risk assessment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Study design (use of placebo, randomization, active controls)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Subject selection and recruitment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Research/clinical practice Relationships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Ancillary care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Community considerations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Socially or economically vulnerable subjects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Undue influence/exploitation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Informed consent (assent, competence, proxy)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Privacy/confidentiality 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Disclosure of Incidental findings/research results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Study withdrawal/termination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Communication of findings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Broader social impact 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Research integrity (misconduct, authorship, data analysis)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Conflict of interest 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Legal (liability, ownership, patent issues)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Other </w:t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C278B">
              <w:rPr>
                <w:rFonts w:ascii="Calibri" w:hAnsi="Calibri" w:cs="Arial"/>
                <w:sz w:val="18"/>
                <w:szCs w:val="18"/>
              </w:rPr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208FB" w:rsidRPr="006C278B">
              <w:rPr>
                <w:rFonts w:ascii="Calibri" w:eastAsia="Times New Roman" w:hAnsi="Arial" w:cs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 w:cs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 w:cs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 w:cs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 w:cs="Arial"/>
                <w:noProof/>
                <w:sz w:val="18"/>
                <w:szCs w:val="18"/>
              </w:rPr>
              <w:t> </w:t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9208FB" w:rsidRPr="00B50555" w:rsidTr="00E54F7E">
        <w:trPr>
          <w:trHeight w:val="4220"/>
        </w:trPr>
        <w:tc>
          <w:tcPr>
            <w:tcW w:w="5425" w:type="dxa"/>
          </w:tcPr>
          <w:p w:rsidR="009208FB" w:rsidRPr="00B50555" w:rsidRDefault="009208FB" w:rsidP="00FC3821">
            <w:pPr>
              <w:rPr>
                <w:rFonts w:ascii="Calibri" w:hAnsi="Calibri"/>
                <w:b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 xml:space="preserve">Secondary ethical concerns </w:t>
            </w:r>
          </w:p>
          <w:p w:rsidR="009208FB" w:rsidRPr="00B50555" w:rsidRDefault="009208FB" w:rsidP="00B57440">
            <w:pPr>
              <w:rPr>
                <w:rFonts w:ascii="Calibri" w:hAnsi="Calibri"/>
                <w:i/>
                <w:sz w:val="20"/>
              </w:rPr>
            </w:pPr>
            <w:r w:rsidRPr="00B50555">
              <w:rPr>
                <w:rFonts w:ascii="Calibri" w:hAnsi="Calibri"/>
                <w:i/>
                <w:sz w:val="20"/>
              </w:rPr>
              <w:t>select as many as applicable; be inclusive to facilitate key word searches</w:t>
            </w:r>
          </w:p>
        </w:tc>
        <w:tc>
          <w:tcPr>
            <w:tcW w:w="5483" w:type="dxa"/>
          </w:tcPr>
          <w:p w:rsidR="009208FB" w:rsidRPr="00475F40" w:rsidRDefault="003A2C75" w:rsidP="006C278B">
            <w:pPr>
              <w:spacing w:line="276" w:lineRule="auto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>
              <w:rPr>
                <w:rFonts w:ascii="Calibri" w:hAnsi="Calibri" w:cs="Arial"/>
                <w:sz w:val="18"/>
                <w:szCs w:val="18"/>
              </w:rPr>
              <w:t>None</w:t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Benefit/risk assessment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Study design (use of placebo, randomization, active controls)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Subject selection and recruitment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Research/clinical practice relationships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Ancillary care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Community considerations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Socially or economically vulnerable subjects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Undue influence/exploitation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Informed consent (assent, competence, proxy)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Privacy/confidentiality 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Disclosure of incidental findings/research results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Study withdrawal/termination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Communication of findings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Broader social impact 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Research integrity (misconduct, authorship, data analysis)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 xml:space="preserve">Conflict of interest  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C278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 w:cs="Arial"/>
                <w:sz w:val="18"/>
                <w:szCs w:val="18"/>
              </w:rPr>
            </w:r>
            <w:r w:rsidR="00A2613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 w:cs="Arial"/>
                <w:sz w:val="18"/>
                <w:szCs w:val="18"/>
              </w:rPr>
              <w:t>Legal (liability, ownership, patent issues)</w:t>
            </w:r>
          </w:p>
          <w:p w:rsidR="009208FB" w:rsidRPr="006C278B" w:rsidRDefault="003A2C75" w:rsidP="006C278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sz w:val="18"/>
                <w:szCs w:val="18"/>
              </w:rPr>
            </w:r>
            <w:r w:rsidR="00A26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sz w:val="18"/>
                <w:szCs w:val="18"/>
              </w:rPr>
              <w:t xml:space="preserve">Other </w:t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C278B">
              <w:rPr>
                <w:rFonts w:ascii="Calibri" w:hAnsi="Calibri"/>
                <w:sz w:val="18"/>
                <w:szCs w:val="18"/>
              </w:rPr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208FB" w:rsidRPr="006C278B" w:rsidTr="00E54F7E">
        <w:trPr>
          <w:gridAfter w:val="1"/>
          <w:wAfter w:w="5483" w:type="dxa"/>
        </w:trPr>
        <w:tc>
          <w:tcPr>
            <w:tcW w:w="5425" w:type="dxa"/>
            <w:shd w:val="clear" w:color="auto" w:fill="B6DDE8"/>
          </w:tcPr>
          <w:p w:rsidR="009208FB" w:rsidRPr="00B50555" w:rsidRDefault="009208FB" w:rsidP="00290C4F">
            <w:pPr>
              <w:ind w:right="-108"/>
              <w:jc w:val="center"/>
              <w:rPr>
                <w:rFonts w:ascii="Calibri" w:hAnsi="Calibri"/>
                <w:b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>Consult Process Information</w:t>
            </w:r>
          </w:p>
        </w:tc>
      </w:tr>
      <w:tr w:rsidR="009208FB" w:rsidRPr="00B50555" w:rsidTr="00E54F7E">
        <w:trPr>
          <w:trHeight w:val="287"/>
        </w:trPr>
        <w:tc>
          <w:tcPr>
            <w:tcW w:w="5425" w:type="dxa"/>
          </w:tcPr>
          <w:p w:rsidR="009208FB" w:rsidRPr="00B50555" w:rsidRDefault="009208FB" w:rsidP="00DE2CF8">
            <w:pPr>
              <w:rPr>
                <w:rFonts w:ascii="Calibri" w:hAnsi="Calibri"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>Amount of interaction (hours)</w:t>
            </w:r>
            <w:r w:rsidRPr="00B50555">
              <w:rPr>
                <w:rFonts w:ascii="Calibri" w:hAnsi="Calibri"/>
                <w:sz w:val="20"/>
              </w:rPr>
              <w:t xml:space="preserve"> (select one) </w:t>
            </w:r>
          </w:p>
        </w:tc>
        <w:tc>
          <w:tcPr>
            <w:tcW w:w="5483" w:type="dxa"/>
          </w:tcPr>
          <w:p w:rsidR="009208FB" w:rsidRPr="006C278B" w:rsidRDefault="003A2C75" w:rsidP="006C278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&lt; 1h  </w: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1-4h  </w: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5-10h   </w: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11-15h   </w: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&gt;15</w:t>
            </w:r>
          </w:p>
        </w:tc>
      </w:tr>
      <w:tr w:rsidR="009208FB" w:rsidRPr="00B50555" w:rsidTr="00E54F7E">
        <w:trPr>
          <w:trHeight w:val="1862"/>
        </w:trPr>
        <w:tc>
          <w:tcPr>
            <w:tcW w:w="5425" w:type="dxa"/>
          </w:tcPr>
          <w:p w:rsidR="009208FB" w:rsidRPr="008C3221" w:rsidRDefault="009208FB" w:rsidP="00DE5309">
            <w:pPr>
              <w:rPr>
                <w:rFonts w:ascii="Calibri" w:hAnsi="Calibri"/>
                <w:b/>
                <w:sz w:val="20"/>
              </w:rPr>
            </w:pPr>
            <w:r w:rsidRPr="008C3221">
              <w:rPr>
                <w:rFonts w:ascii="Calibri" w:hAnsi="Calibri"/>
                <w:b/>
                <w:sz w:val="20"/>
              </w:rPr>
              <w:t>Additional service(s) provided</w:t>
            </w:r>
          </w:p>
          <w:p w:rsidR="009208FB" w:rsidRPr="008C3221" w:rsidRDefault="009208FB" w:rsidP="00B50555">
            <w:pPr>
              <w:rPr>
                <w:rFonts w:ascii="Calibri" w:hAnsi="Calibri"/>
                <w:i/>
              </w:rPr>
            </w:pPr>
          </w:p>
          <w:p w:rsidR="009208FB" w:rsidRPr="00397188" w:rsidRDefault="009208FB" w:rsidP="00B5055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97188">
              <w:rPr>
                <w:rFonts w:ascii="Calibri" w:hAnsi="Calibri"/>
                <w:i/>
                <w:sz w:val="20"/>
                <w:szCs w:val="20"/>
              </w:rPr>
              <w:t xml:space="preserve">Select as many of the as appropriate for specific services provided.  </w:t>
            </w:r>
          </w:p>
          <w:p w:rsidR="009208FB" w:rsidRPr="008C3221" w:rsidRDefault="009208F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83" w:type="dxa"/>
          </w:tcPr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None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Assessment/capacity of decision maker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Assistance with study design 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Clarification of regulations, laws, or policies  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Assistance with regulatory review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Assistance with consent process 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 Conflict mediation</w:t>
            </w:r>
          </w:p>
          <w:p w:rsidR="009208FB" w:rsidRPr="006C278B" w:rsidRDefault="003A2C75" w:rsidP="006C278B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</w:r>
            <w:r w:rsidR="00A2613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t xml:space="preserve">Other </w: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208FB" w:rsidRPr="006C278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="009208FB" w:rsidRPr="006C278B">
              <w:rPr>
                <w:rFonts w:ascii="Calibri" w:eastAsia="Times New Roman" w:hAnsi="Arial"/>
                <w:noProof/>
                <w:color w:val="000000"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color w:val="000000"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color w:val="000000"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color w:val="000000"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color w:val="000000"/>
                <w:sz w:val="18"/>
                <w:szCs w:val="18"/>
              </w:rPr>
              <w:t> </w:t>
            </w:r>
            <w:r w:rsidRPr="006C278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9208FB" w:rsidRPr="006C278B" w:rsidTr="00E54F7E">
        <w:trPr>
          <w:gridAfter w:val="1"/>
          <w:wAfter w:w="5483" w:type="dxa"/>
        </w:trPr>
        <w:tc>
          <w:tcPr>
            <w:tcW w:w="5425" w:type="dxa"/>
            <w:shd w:val="clear" w:color="auto" w:fill="CCC0D9"/>
          </w:tcPr>
          <w:p w:rsidR="009208FB" w:rsidRPr="00B50555" w:rsidRDefault="009208FB" w:rsidP="00452E8C">
            <w:pPr>
              <w:ind w:right="-108"/>
              <w:jc w:val="center"/>
              <w:rPr>
                <w:rFonts w:ascii="Calibri" w:hAnsi="Calibri"/>
                <w:b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>Narrative report</w:t>
            </w:r>
          </w:p>
        </w:tc>
      </w:tr>
      <w:tr w:rsidR="009208FB" w:rsidRPr="00B50555" w:rsidTr="00E54F7E">
        <w:trPr>
          <w:trHeight w:val="800"/>
        </w:trPr>
        <w:tc>
          <w:tcPr>
            <w:tcW w:w="5425" w:type="dxa"/>
          </w:tcPr>
          <w:p w:rsidR="009208FB" w:rsidRPr="00B50555" w:rsidRDefault="009208FB" w:rsidP="00452E8C">
            <w:pPr>
              <w:rPr>
                <w:rFonts w:ascii="Calibri" w:hAnsi="Calibri"/>
                <w:b/>
                <w:sz w:val="20"/>
              </w:rPr>
            </w:pPr>
            <w:r w:rsidRPr="00B50555">
              <w:rPr>
                <w:rFonts w:ascii="Calibri" w:hAnsi="Calibri"/>
                <w:b/>
                <w:sz w:val="20"/>
              </w:rPr>
              <w:t xml:space="preserve">Reason for consult </w:t>
            </w:r>
          </w:p>
          <w:p w:rsidR="009208FB" w:rsidRPr="00B50555" w:rsidRDefault="009208FB" w:rsidP="00301AD6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1-4</w:t>
            </w:r>
            <w:r w:rsidRPr="00B50555">
              <w:rPr>
                <w:rFonts w:ascii="Calibri" w:hAnsi="Calibri"/>
                <w:i/>
                <w:sz w:val="20"/>
              </w:rPr>
              <w:t xml:space="preserve"> sentence</w:t>
            </w:r>
            <w:r>
              <w:rPr>
                <w:rFonts w:ascii="Calibri" w:hAnsi="Calibri"/>
                <w:i/>
                <w:sz w:val="20"/>
              </w:rPr>
              <w:t>s</w:t>
            </w:r>
          </w:p>
        </w:tc>
        <w:tc>
          <w:tcPr>
            <w:tcW w:w="5483" w:type="dxa"/>
          </w:tcPr>
          <w:p w:rsidR="009208FB" w:rsidRPr="006C278B" w:rsidRDefault="003A2C75" w:rsidP="006C278B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6C278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08FB" w:rsidRPr="006C278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C278B">
              <w:rPr>
                <w:rFonts w:ascii="Calibri" w:hAnsi="Calibri"/>
                <w:sz w:val="18"/>
                <w:szCs w:val="18"/>
              </w:rPr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="009208FB" w:rsidRPr="006C278B">
              <w:rPr>
                <w:rFonts w:ascii="Calibri" w:eastAsia="Times New Roman" w:hAnsi="Arial"/>
                <w:noProof/>
                <w:sz w:val="18"/>
                <w:szCs w:val="18"/>
              </w:rPr>
              <w:t> </w:t>
            </w:r>
            <w:r w:rsidRPr="006C278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9208FB" w:rsidRPr="004B771D" w:rsidRDefault="009208FB" w:rsidP="003309B8">
      <w:pPr>
        <w:rPr>
          <w:rFonts w:ascii="Arial" w:hAnsi="Arial"/>
          <w:sz w:val="20"/>
        </w:rPr>
      </w:pPr>
    </w:p>
    <w:sectPr w:rsidR="009208FB" w:rsidRPr="004B771D" w:rsidSect="008F5211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FB" w:rsidRDefault="009208FB" w:rsidP="00623DFE">
      <w:r>
        <w:separator/>
      </w:r>
    </w:p>
  </w:endnote>
  <w:endnote w:type="continuationSeparator" w:id="0">
    <w:p w:rsidR="009208FB" w:rsidRDefault="009208FB" w:rsidP="006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FB" w:rsidRDefault="009208FB" w:rsidP="00623DFE">
      <w:r>
        <w:separator/>
      </w:r>
    </w:p>
  </w:footnote>
  <w:footnote w:type="continuationSeparator" w:id="0">
    <w:p w:rsidR="009208FB" w:rsidRDefault="009208FB" w:rsidP="0062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FB" w:rsidRDefault="00E54F7E" w:rsidP="00E54F7E">
    <w:pPr>
      <w:jc w:val="center"/>
      <w:rPr>
        <w:rFonts w:ascii="Calibri" w:hAnsi="Calibri"/>
        <w:b/>
        <w:szCs w:val="22"/>
      </w:rPr>
    </w:pPr>
    <w:r w:rsidRPr="008F5211">
      <w:rPr>
        <w:rFonts w:ascii="Calibri" w:hAnsi="Calibri"/>
        <w:b/>
        <w:szCs w:val="22"/>
      </w:rPr>
      <w:t xml:space="preserve">Research Ethics Consultation </w:t>
    </w:r>
    <w:r w:rsidR="009208FB" w:rsidRPr="008F5211">
      <w:rPr>
        <w:rFonts w:ascii="Calibri" w:hAnsi="Calibri"/>
        <w:b/>
        <w:szCs w:val="22"/>
      </w:rPr>
      <w:t xml:space="preserve">Data </w:t>
    </w:r>
    <w:proofErr w:type="gramStart"/>
    <w:r w:rsidR="0058254D">
      <w:rPr>
        <w:rFonts w:ascii="Calibri" w:hAnsi="Calibri"/>
        <w:b/>
        <w:szCs w:val="22"/>
      </w:rPr>
      <w:t xml:space="preserve">Form </w:t>
    </w:r>
    <w:r w:rsidR="009208FB" w:rsidRPr="008F5211">
      <w:rPr>
        <w:rFonts w:ascii="Calibri" w:hAnsi="Calibri"/>
        <w:b/>
        <w:szCs w:val="22"/>
      </w:rPr>
      <w:t xml:space="preserve"> for</w:t>
    </w:r>
    <w:proofErr w:type="gramEnd"/>
    <w:r w:rsidR="009208FB" w:rsidRPr="008F5211">
      <w:rPr>
        <w:rFonts w:ascii="Calibri" w:hAnsi="Calibri"/>
        <w:b/>
        <w:szCs w:val="22"/>
      </w:rPr>
      <w:t xml:space="preserve"> </w:t>
    </w:r>
    <w:r>
      <w:rPr>
        <w:rFonts w:ascii="Calibri" w:hAnsi="Calibri"/>
        <w:b/>
        <w:szCs w:val="22"/>
      </w:rPr>
      <w:t>CTSA Repository</w:t>
    </w:r>
  </w:p>
  <w:p w:rsidR="009208FB" w:rsidRPr="000E446A" w:rsidRDefault="009208FB" w:rsidP="008F5211">
    <w:pP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Version </w:t>
    </w:r>
    <w:proofErr w:type="gramStart"/>
    <w:r>
      <w:rPr>
        <w:rFonts w:ascii="Calibri" w:hAnsi="Calibri"/>
        <w:b/>
        <w:sz w:val="16"/>
        <w:szCs w:val="16"/>
      </w:rPr>
      <w:t>1.</w:t>
    </w:r>
    <w:r w:rsidR="0058254D">
      <w:rPr>
        <w:rFonts w:ascii="Calibri" w:hAnsi="Calibri"/>
        <w:b/>
        <w:sz w:val="16"/>
        <w:szCs w:val="16"/>
      </w:rPr>
      <w:t>3</w:t>
    </w:r>
    <w:r>
      <w:rPr>
        <w:rFonts w:ascii="Calibri" w:hAnsi="Calibri"/>
        <w:b/>
        <w:sz w:val="16"/>
        <w:szCs w:val="16"/>
      </w:rPr>
      <w:t xml:space="preserve">  </w:t>
    </w:r>
    <w:r w:rsidR="0058254D">
      <w:rPr>
        <w:rFonts w:ascii="Calibri" w:hAnsi="Calibri"/>
        <w:b/>
        <w:sz w:val="16"/>
        <w:szCs w:val="16"/>
      </w:rPr>
      <w:t>July</w:t>
    </w:r>
    <w:proofErr w:type="gramEnd"/>
    <w:r w:rsidR="0058254D">
      <w:rPr>
        <w:rFonts w:ascii="Calibri" w:hAnsi="Calibri"/>
        <w:b/>
        <w:sz w:val="16"/>
        <w:szCs w:val="16"/>
      </w:rPr>
      <w:t xml:space="preserve"> 30</w:t>
    </w:r>
    <w:r>
      <w:rPr>
        <w:rFonts w:ascii="Calibri" w:hAnsi="Calibri"/>
        <w:b/>
        <w:sz w:val="16"/>
        <w:szCs w:val="16"/>
      </w:rPr>
      <w:t>, 201</w:t>
    </w:r>
    <w:r w:rsidR="0058254D">
      <w:rPr>
        <w:rFonts w:ascii="Calibri" w:hAnsi="Calibri"/>
        <w:b/>
        <w:sz w:val="16"/>
        <w:szCs w:val="16"/>
      </w:rPr>
      <w:t>5</w:t>
    </w:r>
  </w:p>
  <w:p w:rsidR="009208FB" w:rsidRDefault="00920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1D"/>
    <w:rsid w:val="00026197"/>
    <w:rsid w:val="00031299"/>
    <w:rsid w:val="00060422"/>
    <w:rsid w:val="000C1E11"/>
    <w:rsid w:val="000C6764"/>
    <w:rsid w:val="000E04A8"/>
    <w:rsid w:val="000E446A"/>
    <w:rsid w:val="00117709"/>
    <w:rsid w:val="00131B59"/>
    <w:rsid w:val="00131C5F"/>
    <w:rsid w:val="00180E10"/>
    <w:rsid w:val="001C2C76"/>
    <w:rsid w:val="001C3B09"/>
    <w:rsid w:val="001F6668"/>
    <w:rsid w:val="00200D40"/>
    <w:rsid w:val="00214249"/>
    <w:rsid w:val="00223921"/>
    <w:rsid w:val="002450D9"/>
    <w:rsid w:val="0026718B"/>
    <w:rsid w:val="0027172B"/>
    <w:rsid w:val="0028257A"/>
    <w:rsid w:val="00290C4F"/>
    <w:rsid w:val="002F0A5A"/>
    <w:rsid w:val="00301AD6"/>
    <w:rsid w:val="00311659"/>
    <w:rsid w:val="003309B8"/>
    <w:rsid w:val="0033773F"/>
    <w:rsid w:val="003603BF"/>
    <w:rsid w:val="00382DC3"/>
    <w:rsid w:val="00385019"/>
    <w:rsid w:val="0038513E"/>
    <w:rsid w:val="00397188"/>
    <w:rsid w:val="003A2C75"/>
    <w:rsid w:val="003B4243"/>
    <w:rsid w:val="00406210"/>
    <w:rsid w:val="00410E7C"/>
    <w:rsid w:val="00422323"/>
    <w:rsid w:val="0043409A"/>
    <w:rsid w:val="004344A3"/>
    <w:rsid w:val="004511E0"/>
    <w:rsid w:val="00452E8C"/>
    <w:rsid w:val="0047366F"/>
    <w:rsid w:val="00475F40"/>
    <w:rsid w:val="004B729D"/>
    <w:rsid w:val="004B771D"/>
    <w:rsid w:val="004C4117"/>
    <w:rsid w:val="004D7129"/>
    <w:rsid w:val="004F6A73"/>
    <w:rsid w:val="00514656"/>
    <w:rsid w:val="00515308"/>
    <w:rsid w:val="0053529A"/>
    <w:rsid w:val="0056356B"/>
    <w:rsid w:val="00567AB7"/>
    <w:rsid w:val="00567ECD"/>
    <w:rsid w:val="0058254D"/>
    <w:rsid w:val="00587A36"/>
    <w:rsid w:val="005A5FD8"/>
    <w:rsid w:val="005B5775"/>
    <w:rsid w:val="005C1172"/>
    <w:rsid w:val="005C69F6"/>
    <w:rsid w:val="005D0845"/>
    <w:rsid w:val="005D5790"/>
    <w:rsid w:val="00601E76"/>
    <w:rsid w:val="00614A43"/>
    <w:rsid w:val="006200EA"/>
    <w:rsid w:val="00620AC4"/>
    <w:rsid w:val="00621E72"/>
    <w:rsid w:val="00623DFE"/>
    <w:rsid w:val="006459E8"/>
    <w:rsid w:val="00661C58"/>
    <w:rsid w:val="0069049D"/>
    <w:rsid w:val="00690FAF"/>
    <w:rsid w:val="006B161D"/>
    <w:rsid w:val="006C278B"/>
    <w:rsid w:val="006C40CA"/>
    <w:rsid w:val="006E4CA2"/>
    <w:rsid w:val="007140D1"/>
    <w:rsid w:val="007155FA"/>
    <w:rsid w:val="00740E1F"/>
    <w:rsid w:val="0074488D"/>
    <w:rsid w:val="00744CC1"/>
    <w:rsid w:val="0079081F"/>
    <w:rsid w:val="00793996"/>
    <w:rsid w:val="007C668B"/>
    <w:rsid w:val="007E2C51"/>
    <w:rsid w:val="00801DF9"/>
    <w:rsid w:val="00803203"/>
    <w:rsid w:val="0083417E"/>
    <w:rsid w:val="00835813"/>
    <w:rsid w:val="00836DBA"/>
    <w:rsid w:val="00872E06"/>
    <w:rsid w:val="00876407"/>
    <w:rsid w:val="008A230B"/>
    <w:rsid w:val="008B1E80"/>
    <w:rsid w:val="008B28E6"/>
    <w:rsid w:val="008C3221"/>
    <w:rsid w:val="008C333B"/>
    <w:rsid w:val="008D3797"/>
    <w:rsid w:val="008F5211"/>
    <w:rsid w:val="0090272F"/>
    <w:rsid w:val="0091120F"/>
    <w:rsid w:val="009208FB"/>
    <w:rsid w:val="00921C38"/>
    <w:rsid w:val="00945785"/>
    <w:rsid w:val="00966C70"/>
    <w:rsid w:val="00967ECE"/>
    <w:rsid w:val="00970E39"/>
    <w:rsid w:val="00983AC1"/>
    <w:rsid w:val="00991536"/>
    <w:rsid w:val="009A5A17"/>
    <w:rsid w:val="009B2151"/>
    <w:rsid w:val="009C5B05"/>
    <w:rsid w:val="00A15B51"/>
    <w:rsid w:val="00A26134"/>
    <w:rsid w:val="00A317AE"/>
    <w:rsid w:val="00A66007"/>
    <w:rsid w:val="00A707D7"/>
    <w:rsid w:val="00A833EB"/>
    <w:rsid w:val="00A85808"/>
    <w:rsid w:val="00AC00E0"/>
    <w:rsid w:val="00AF53D9"/>
    <w:rsid w:val="00B0352C"/>
    <w:rsid w:val="00B16D30"/>
    <w:rsid w:val="00B253F3"/>
    <w:rsid w:val="00B43BC4"/>
    <w:rsid w:val="00B50555"/>
    <w:rsid w:val="00B57440"/>
    <w:rsid w:val="00B6180D"/>
    <w:rsid w:val="00B70D72"/>
    <w:rsid w:val="00B8516F"/>
    <w:rsid w:val="00B9191E"/>
    <w:rsid w:val="00B92860"/>
    <w:rsid w:val="00BA2B9E"/>
    <w:rsid w:val="00BA43C2"/>
    <w:rsid w:val="00BE3D8A"/>
    <w:rsid w:val="00BF335D"/>
    <w:rsid w:val="00C1640D"/>
    <w:rsid w:val="00C3141E"/>
    <w:rsid w:val="00C572B4"/>
    <w:rsid w:val="00C7379F"/>
    <w:rsid w:val="00CB612A"/>
    <w:rsid w:val="00CC0923"/>
    <w:rsid w:val="00CD0A5D"/>
    <w:rsid w:val="00CE06F2"/>
    <w:rsid w:val="00CF3169"/>
    <w:rsid w:val="00D0372C"/>
    <w:rsid w:val="00D11FA7"/>
    <w:rsid w:val="00D30BD4"/>
    <w:rsid w:val="00D32AC2"/>
    <w:rsid w:val="00D32DA9"/>
    <w:rsid w:val="00D353B3"/>
    <w:rsid w:val="00D57B60"/>
    <w:rsid w:val="00DA46CE"/>
    <w:rsid w:val="00DA6F92"/>
    <w:rsid w:val="00DB4F07"/>
    <w:rsid w:val="00DE0016"/>
    <w:rsid w:val="00DE2CF8"/>
    <w:rsid w:val="00DE5309"/>
    <w:rsid w:val="00E0032D"/>
    <w:rsid w:val="00E43B76"/>
    <w:rsid w:val="00E528C1"/>
    <w:rsid w:val="00E54F7E"/>
    <w:rsid w:val="00E559CA"/>
    <w:rsid w:val="00E647A2"/>
    <w:rsid w:val="00E75205"/>
    <w:rsid w:val="00E80B9B"/>
    <w:rsid w:val="00E96B30"/>
    <w:rsid w:val="00EE00AE"/>
    <w:rsid w:val="00EF651D"/>
    <w:rsid w:val="00F32E27"/>
    <w:rsid w:val="00F37B70"/>
    <w:rsid w:val="00F56A5E"/>
    <w:rsid w:val="00F57FD6"/>
    <w:rsid w:val="00F856B5"/>
    <w:rsid w:val="00FA02F4"/>
    <w:rsid w:val="00FB351E"/>
    <w:rsid w:val="00FC3821"/>
    <w:rsid w:val="00FC4A0F"/>
    <w:rsid w:val="00FD3EE6"/>
    <w:rsid w:val="00FE5717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D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7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1F66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6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66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6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666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1F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6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F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D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7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1F66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6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66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6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666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1F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6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F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F4457768</Template>
  <TotalTime>1</TotalTime>
  <Pages>2</Pages>
  <Words>527</Words>
  <Characters>5198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 Data for Research Ethics Consultation Repository</vt:lpstr>
    </vt:vector>
  </TitlesOfParts>
  <Company>Stanford University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 Data for Research Ethics Consultation Repository</dc:title>
  <dc:creator>Mildred Cho</dc:creator>
  <cp:lastModifiedBy>Derek Fulwiler</cp:lastModifiedBy>
  <cp:revision>2</cp:revision>
  <cp:lastPrinted>2011-11-22T21:40:00Z</cp:lastPrinted>
  <dcterms:created xsi:type="dcterms:W3CDTF">2015-07-28T00:19:00Z</dcterms:created>
  <dcterms:modified xsi:type="dcterms:W3CDTF">2015-07-28T00:19:00Z</dcterms:modified>
</cp:coreProperties>
</file>