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37" w:type="dxa"/>
        <w:tblLook w:val="04A0" w:firstRow="1" w:lastRow="0" w:firstColumn="1" w:lastColumn="0" w:noHBand="0" w:noVBand="1"/>
      </w:tblPr>
      <w:tblGrid>
        <w:gridCol w:w="3092"/>
        <w:gridCol w:w="436"/>
        <w:gridCol w:w="1687"/>
        <w:gridCol w:w="4622"/>
      </w:tblGrid>
      <w:tr w:rsidR="009C5590" w14:paraId="582EA459" w14:textId="77777777" w:rsidTr="009C5590">
        <w:tc>
          <w:tcPr>
            <w:tcW w:w="3092" w:type="dxa"/>
          </w:tcPr>
          <w:p w14:paraId="0CC3619F" w14:textId="77777777" w:rsidR="009C5590" w:rsidRDefault="009C5590">
            <w:r>
              <w:t>Reviewer Name:</w:t>
            </w:r>
          </w:p>
          <w:p w14:paraId="1848AD63" w14:textId="4328BC0F" w:rsidR="009C5590" w:rsidRDefault="009C5590"/>
        </w:tc>
        <w:tc>
          <w:tcPr>
            <w:tcW w:w="6745" w:type="dxa"/>
            <w:gridSpan w:val="3"/>
          </w:tcPr>
          <w:p w14:paraId="37306F67" w14:textId="028EBD6C" w:rsidR="009C5590" w:rsidRDefault="009C5590"/>
        </w:tc>
      </w:tr>
      <w:tr w:rsidR="009C5590" w14:paraId="3FC1AECA" w14:textId="77777777" w:rsidTr="009C5590">
        <w:tc>
          <w:tcPr>
            <w:tcW w:w="3092" w:type="dxa"/>
          </w:tcPr>
          <w:p w14:paraId="2E064F9B" w14:textId="77777777" w:rsidR="009C5590" w:rsidRDefault="009C5590">
            <w:r>
              <w:t>Review Date:</w:t>
            </w:r>
          </w:p>
          <w:p w14:paraId="1063D3AF" w14:textId="6EF4524D" w:rsidR="009C5590" w:rsidRDefault="009C5590"/>
        </w:tc>
        <w:tc>
          <w:tcPr>
            <w:tcW w:w="6745" w:type="dxa"/>
            <w:gridSpan w:val="3"/>
          </w:tcPr>
          <w:p w14:paraId="60BCA2E2" w14:textId="390588CA" w:rsidR="009C5590" w:rsidRDefault="009C5590"/>
        </w:tc>
      </w:tr>
      <w:tr w:rsidR="009C5590" w14:paraId="5A60FB5F" w14:textId="77777777" w:rsidTr="009C5590">
        <w:tc>
          <w:tcPr>
            <w:tcW w:w="3092" w:type="dxa"/>
          </w:tcPr>
          <w:p w14:paraId="045B4A70" w14:textId="06C1C555" w:rsidR="009C5590" w:rsidRDefault="004E184A" w:rsidP="004E184A">
            <w:r>
              <w:t>PMID (Primary Author Last Name):</w:t>
            </w:r>
          </w:p>
        </w:tc>
        <w:tc>
          <w:tcPr>
            <w:tcW w:w="6745" w:type="dxa"/>
            <w:gridSpan w:val="3"/>
          </w:tcPr>
          <w:p w14:paraId="3D435001" w14:textId="52BBF178" w:rsidR="009C5590" w:rsidRDefault="009C5590"/>
        </w:tc>
      </w:tr>
      <w:tr w:rsidR="009C5590" w14:paraId="24B81440" w14:textId="77777777" w:rsidTr="009C5590">
        <w:tc>
          <w:tcPr>
            <w:tcW w:w="3092" w:type="dxa"/>
          </w:tcPr>
          <w:p w14:paraId="48CA5285" w14:textId="0F2B6D27" w:rsidR="009C5590" w:rsidRDefault="009C5590">
            <w:r>
              <w:t>Journal Article Title</w:t>
            </w:r>
            <w:r w:rsidR="004E184A">
              <w:t xml:space="preserve"> (Year)</w:t>
            </w:r>
            <w:r>
              <w:t>:</w:t>
            </w:r>
          </w:p>
          <w:p w14:paraId="55985084" w14:textId="4CBEA4EF" w:rsidR="009C5590" w:rsidRDefault="009C5590"/>
        </w:tc>
        <w:tc>
          <w:tcPr>
            <w:tcW w:w="6745" w:type="dxa"/>
            <w:gridSpan w:val="3"/>
          </w:tcPr>
          <w:p w14:paraId="4F55AC19" w14:textId="10071B81" w:rsidR="009C5590" w:rsidRDefault="009C5590"/>
        </w:tc>
      </w:tr>
      <w:tr w:rsidR="009C5590" w14:paraId="0EF33263" w14:textId="77777777" w:rsidTr="009C5590">
        <w:tc>
          <w:tcPr>
            <w:tcW w:w="3092" w:type="dxa"/>
          </w:tcPr>
          <w:p w14:paraId="4EA46B58" w14:textId="32D9131A" w:rsidR="009C5590" w:rsidRDefault="009C5590">
            <w:r>
              <w:t>Clinical Question:</w:t>
            </w:r>
          </w:p>
          <w:p w14:paraId="44ED9492" w14:textId="424AE79E" w:rsidR="009C5590" w:rsidRDefault="009C5590"/>
        </w:tc>
        <w:tc>
          <w:tcPr>
            <w:tcW w:w="6745" w:type="dxa"/>
            <w:gridSpan w:val="3"/>
          </w:tcPr>
          <w:p w14:paraId="69697D27" w14:textId="7BB6EF63" w:rsidR="009C5590" w:rsidRDefault="009C5590"/>
        </w:tc>
      </w:tr>
      <w:tr w:rsidR="004E184A" w14:paraId="6DAE11E6" w14:textId="77777777" w:rsidTr="009C5590">
        <w:trPr>
          <w:trHeight w:val="157"/>
        </w:trPr>
        <w:tc>
          <w:tcPr>
            <w:tcW w:w="3092" w:type="dxa"/>
            <w:vMerge w:val="restart"/>
          </w:tcPr>
          <w:p w14:paraId="366A2D15" w14:textId="77777777" w:rsidR="004E184A" w:rsidRDefault="004E184A">
            <w:r>
              <w:t>Clinical Question Type:</w:t>
            </w:r>
          </w:p>
          <w:p w14:paraId="22E0C50D" w14:textId="688E4E99" w:rsidR="004E184A" w:rsidRDefault="004E184A"/>
        </w:tc>
        <w:sdt>
          <w:sdtPr>
            <w:id w:val="6685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7F2B654" w14:textId="1892A22A" w:rsidR="004E184A" w:rsidRDefault="004E18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9" w:type="dxa"/>
            <w:gridSpan w:val="2"/>
          </w:tcPr>
          <w:p w14:paraId="23F44955" w14:textId="12B0278D" w:rsidR="004E184A" w:rsidRDefault="004E184A">
            <w:r>
              <w:t>Treatment</w:t>
            </w:r>
          </w:p>
        </w:tc>
      </w:tr>
      <w:tr w:rsidR="004E184A" w14:paraId="78130CCE" w14:textId="77777777" w:rsidTr="009C5590">
        <w:trPr>
          <w:trHeight w:val="155"/>
        </w:trPr>
        <w:tc>
          <w:tcPr>
            <w:tcW w:w="3092" w:type="dxa"/>
            <w:vMerge/>
          </w:tcPr>
          <w:p w14:paraId="0240E07F" w14:textId="77777777" w:rsidR="004E184A" w:rsidRDefault="004E184A"/>
        </w:tc>
        <w:sdt>
          <w:sdtPr>
            <w:id w:val="-139049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185BCE1" w14:textId="47F53DE1" w:rsidR="004E184A" w:rsidRDefault="004E18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9" w:type="dxa"/>
            <w:gridSpan w:val="2"/>
          </w:tcPr>
          <w:p w14:paraId="0DF12B33" w14:textId="10EBA2CE" w:rsidR="004E184A" w:rsidRDefault="004E184A">
            <w:r>
              <w:t>Diagnosis</w:t>
            </w:r>
          </w:p>
        </w:tc>
      </w:tr>
      <w:tr w:rsidR="004E184A" w14:paraId="1F87FE10" w14:textId="77777777" w:rsidTr="009C5590">
        <w:trPr>
          <w:trHeight w:val="155"/>
        </w:trPr>
        <w:tc>
          <w:tcPr>
            <w:tcW w:w="3092" w:type="dxa"/>
            <w:vMerge/>
          </w:tcPr>
          <w:p w14:paraId="0DDF4468" w14:textId="77777777" w:rsidR="004E184A" w:rsidRDefault="004E184A"/>
        </w:tc>
        <w:sdt>
          <w:sdtPr>
            <w:id w:val="-171179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0D29FB9" w14:textId="60BA7CA2" w:rsidR="004E184A" w:rsidRDefault="004E18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9" w:type="dxa"/>
            <w:gridSpan w:val="2"/>
          </w:tcPr>
          <w:p w14:paraId="49501024" w14:textId="1A9CD3BA" w:rsidR="004E184A" w:rsidRDefault="004E184A">
            <w:r>
              <w:t>Prognosis</w:t>
            </w:r>
          </w:p>
        </w:tc>
      </w:tr>
      <w:tr w:rsidR="004E184A" w14:paraId="52EC0C22" w14:textId="77777777" w:rsidTr="009C5590">
        <w:trPr>
          <w:trHeight w:val="155"/>
        </w:trPr>
        <w:tc>
          <w:tcPr>
            <w:tcW w:w="3092" w:type="dxa"/>
            <w:vMerge/>
          </w:tcPr>
          <w:p w14:paraId="755A70A0" w14:textId="77777777" w:rsidR="004E184A" w:rsidRDefault="004E184A" w:rsidP="004E184A"/>
        </w:tc>
        <w:sdt>
          <w:sdtPr>
            <w:id w:val="113052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99FA53C" w14:textId="0E683C99" w:rsidR="004E184A" w:rsidRDefault="004E184A" w:rsidP="004E18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9" w:type="dxa"/>
            <w:gridSpan w:val="2"/>
          </w:tcPr>
          <w:p w14:paraId="6C92B30E" w14:textId="7CA0C945" w:rsidR="004E184A" w:rsidRDefault="004E184A" w:rsidP="004E184A">
            <w:r>
              <w:t>Meta-Analysis</w:t>
            </w:r>
          </w:p>
        </w:tc>
      </w:tr>
      <w:tr w:rsidR="00652D54" w14:paraId="5C107BF0" w14:textId="77777777" w:rsidTr="009E6EB9">
        <w:trPr>
          <w:trHeight w:val="39"/>
        </w:trPr>
        <w:tc>
          <w:tcPr>
            <w:tcW w:w="3092" w:type="dxa"/>
          </w:tcPr>
          <w:p w14:paraId="04C06485" w14:textId="77777777" w:rsidR="00652D54" w:rsidRDefault="008A5A46">
            <w:r>
              <w:t>Study Design:</w:t>
            </w:r>
          </w:p>
          <w:p w14:paraId="7B353BDF" w14:textId="561BD4D2" w:rsidR="008A5A46" w:rsidRDefault="008A5A46"/>
        </w:tc>
        <w:tc>
          <w:tcPr>
            <w:tcW w:w="6745" w:type="dxa"/>
            <w:gridSpan w:val="3"/>
            <w:shd w:val="clear" w:color="auto" w:fill="auto"/>
          </w:tcPr>
          <w:p w14:paraId="6B093A5A" w14:textId="4C63D942" w:rsidR="00652D54" w:rsidRPr="00F56230" w:rsidRDefault="00652D54" w:rsidP="001F7AFF"/>
        </w:tc>
      </w:tr>
      <w:tr w:rsidR="00652D54" w14:paraId="4CC10A56" w14:textId="77777777" w:rsidTr="006958D7">
        <w:trPr>
          <w:trHeight w:val="39"/>
        </w:trPr>
        <w:tc>
          <w:tcPr>
            <w:tcW w:w="3092" w:type="dxa"/>
          </w:tcPr>
          <w:p w14:paraId="6B0FCCB9" w14:textId="77777777" w:rsidR="00652D54" w:rsidRDefault="008A5A46">
            <w:r>
              <w:t>Sample Size and Power:</w:t>
            </w:r>
          </w:p>
          <w:p w14:paraId="7F6FA018" w14:textId="36B579D6" w:rsidR="008A5A46" w:rsidRDefault="008A5A46"/>
        </w:tc>
        <w:tc>
          <w:tcPr>
            <w:tcW w:w="6745" w:type="dxa"/>
            <w:gridSpan w:val="3"/>
            <w:shd w:val="clear" w:color="auto" w:fill="auto"/>
          </w:tcPr>
          <w:p w14:paraId="3BD746B9" w14:textId="2D929511" w:rsidR="00652D54" w:rsidRPr="00F56230" w:rsidRDefault="00652D54" w:rsidP="00B1132E"/>
        </w:tc>
      </w:tr>
      <w:tr w:rsidR="009C5590" w14:paraId="48D95B80" w14:textId="77777777" w:rsidTr="005A0B4E">
        <w:trPr>
          <w:trHeight w:val="39"/>
        </w:trPr>
        <w:tc>
          <w:tcPr>
            <w:tcW w:w="3092" w:type="dxa"/>
            <w:vMerge w:val="restart"/>
          </w:tcPr>
          <w:p w14:paraId="49F1A475" w14:textId="697803C9" w:rsidR="009C5590" w:rsidRDefault="009C5590">
            <w:r>
              <w:t>Validity Assessment:</w:t>
            </w:r>
          </w:p>
        </w:tc>
        <w:tc>
          <w:tcPr>
            <w:tcW w:w="2123" w:type="dxa"/>
            <w:gridSpan w:val="2"/>
            <w:shd w:val="clear" w:color="auto" w:fill="D9D9D9" w:themeFill="background1" w:themeFillShade="D9"/>
          </w:tcPr>
          <w:p w14:paraId="7A502EC5" w14:textId="7A336F40" w:rsidR="009C5590" w:rsidRPr="00F56230" w:rsidRDefault="009C5590" w:rsidP="00F56230">
            <w:pPr>
              <w:jc w:val="center"/>
            </w:pPr>
            <w:r w:rsidRPr="00F56230">
              <w:t>Criteria</w:t>
            </w:r>
          </w:p>
        </w:tc>
        <w:tc>
          <w:tcPr>
            <w:tcW w:w="4622" w:type="dxa"/>
            <w:shd w:val="clear" w:color="auto" w:fill="D9D9D9" w:themeFill="background1" w:themeFillShade="D9"/>
          </w:tcPr>
          <w:p w14:paraId="563EF8BD" w14:textId="68EEB5BC" w:rsidR="009C5590" w:rsidRPr="00F56230" w:rsidRDefault="009C5590" w:rsidP="00F56230">
            <w:pPr>
              <w:jc w:val="center"/>
            </w:pPr>
            <w:r w:rsidRPr="00F56230">
              <w:t>Assessment</w:t>
            </w:r>
          </w:p>
        </w:tc>
      </w:tr>
      <w:tr w:rsidR="00A7156A" w14:paraId="14FD89B8" w14:textId="77777777" w:rsidTr="005A0B4E">
        <w:trPr>
          <w:trHeight w:val="39"/>
        </w:trPr>
        <w:tc>
          <w:tcPr>
            <w:tcW w:w="3092" w:type="dxa"/>
            <w:vMerge/>
          </w:tcPr>
          <w:p w14:paraId="0ED85E90" w14:textId="77777777" w:rsidR="00A7156A" w:rsidRDefault="00A7156A" w:rsidP="00A7156A"/>
        </w:tc>
        <w:tc>
          <w:tcPr>
            <w:tcW w:w="2123" w:type="dxa"/>
            <w:gridSpan w:val="2"/>
          </w:tcPr>
          <w:p w14:paraId="3B61309A" w14:textId="5FCD0EE6" w:rsidR="00A7156A" w:rsidRDefault="00A7156A" w:rsidP="00A7156A">
            <w:r>
              <w:t>Randomization</w:t>
            </w:r>
          </w:p>
        </w:tc>
        <w:tc>
          <w:tcPr>
            <w:tcW w:w="4622" w:type="dxa"/>
          </w:tcPr>
          <w:p w14:paraId="1DB07176" w14:textId="3F564EB5" w:rsidR="00A7156A" w:rsidRDefault="00A7156A" w:rsidP="00A7156A"/>
        </w:tc>
      </w:tr>
      <w:tr w:rsidR="00A7156A" w14:paraId="2C936FB2" w14:textId="77777777" w:rsidTr="005A0B4E">
        <w:trPr>
          <w:trHeight w:val="39"/>
        </w:trPr>
        <w:tc>
          <w:tcPr>
            <w:tcW w:w="3092" w:type="dxa"/>
            <w:vMerge/>
          </w:tcPr>
          <w:p w14:paraId="5D99271E" w14:textId="77777777" w:rsidR="00A7156A" w:rsidRDefault="00A7156A" w:rsidP="00A7156A"/>
        </w:tc>
        <w:tc>
          <w:tcPr>
            <w:tcW w:w="2123" w:type="dxa"/>
            <w:gridSpan w:val="2"/>
          </w:tcPr>
          <w:p w14:paraId="1A306F39" w14:textId="58C16585" w:rsidR="00A7156A" w:rsidRDefault="00A7156A" w:rsidP="00A7156A">
            <w:r>
              <w:t>Blinding</w:t>
            </w:r>
          </w:p>
        </w:tc>
        <w:tc>
          <w:tcPr>
            <w:tcW w:w="4622" w:type="dxa"/>
          </w:tcPr>
          <w:p w14:paraId="577E8A7B" w14:textId="6D164C4B" w:rsidR="00A7156A" w:rsidRDefault="00A7156A" w:rsidP="00A7156A"/>
        </w:tc>
      </w:tr>
      <w:tr w:rsidR="00A7156A" w14:paraId="584A9E35" w14:textId="77777777" w:rsidTr="005A0B4E">
        <w:trPr>
          <w:trHeight w:val="39"/>
        </w:trPr>
        <w:tc>
          <w:tcPr>
            <w:tcW w:w="3092" w:type="dxa"/>
            <w:vMerge/>
          </w:tcPr>
          <w:p w14:paraId="2F30BF6E" w14:textId="77777777" w:rsidR="00A7156A" w:rsidRDefault="00A7156A" w:rsidP="00A7156A"/>
        </w:tc>
        <w:tc>
          <w:tcPr>
            <w:tcW w:w="2123" w:type="dxa"/>
            <w:gridSpan w:val="2"/>
          </w:tcPr>
          <w:p w14:paraId="7D8787C4" w14:textId="0E60829A" w:rsidR="00A7156A" w:rsidRDefault="00A7156A" w:rsidP="00A7156A">
            <w:r>
              <w:t>Baseline Group Comparability</w:t>
            </w:r>
          </w:p>
        </w:tc>
        <w:tc>
          <w:tcPr>
            <w:tcW w:w="4622" w:type="dxa"/>
          </w:tcPr>
          <w:p w14:paraId="7C2CA88A" w14:textId="0B79D196" w:rsidR="00A7156A" w:rsidRDefault="00A7156A" w:rsidP="00A7156A"/>
        </w:tc>
      </w:tr>
      <w:tr w:rsidR="00A7156A" w14:paraId="074183E2" w14:textId="77777777" w:rsidTr="005A0B4E">
        <w:trPr>
          <w:trHeight w:val="39"/>
        </w:trPr>
        <w:tc>
          <w:tcPr>
            <w:tcW w:w="3092" w:type="dxa"/>
            <w:vMerge/>
          </w:tcPr>
          <w:p w14:paraId="41A43CA2" w14:textId="77777777" w:rsidR="00A7156A" w:rsidRDefault="00A7156A" w:rsidP="00A7156A"/>
        </w:tc>
        <w:tc>
          <w:tcPr>
            <w:tcW w:w="2123" w:type="dxa"/>
            <w:gridSpan w:val="2"/>
          </w:tcPr>
          <w:p w14:paraId="54500881" w14:textId="277EF4E9" w:rsidR="00A7156A" w:rsidRDefault="00A7156A" w:rsidP="00A7156A">
            <w:r>
              <w:t>Follow up</w:t>
            </w:r>
          </w:p>
        </w:tc>
        <w:tc>
          <w:tcPr>
            <w:tcW w:w="4622" w:type="dxa"/>
          </w:tcPr>
          <w:p w14:paraId="54B6E379" w14:textId="5B6A102D" w:rsidR="00A7156A" w:rsidRDefault="00A7156A" w:rsidP="00A7156A"/>
        </w:tc>
      </w:tr>
      <w:tr w:rsidR="00A7156A" w14:paraId="3A3F47E4" w14:textId="77777777" w:rsidTr="005A0B4E">
        <w:trPr>
          <w:trHeight w:val="39"/>
        </w:trPr>
        <w:tc>
          <w:tcPr>
            <w:tcW w:w="3092" w:type="dxa"/>
            <w:vMerge/>
          </w:tcPr>
          <w:p w14:paraId="776D304B" w14:textId="77777777" w:rsidR="00A7156A" w:rsidRDefault="00A7156A" w:rsidP="00A7156A"/>
        </w:tc>
        <w:tc>
          <w:tcPr>
            <w:tcW w:w="2123" w:type="dxa"/>
            <w:gridSpan w:val="2"/>
          </w:tcPr>
          <w:p w14:paraId="0BDA084F" w14:textId="4C865381" w:rsidR="00A7156A" w:rsidRDefault="00A7156A" w:rsidP="00A7156A">
            <w:r>
              <w:t>Intent to Treat</w:t>
            </w:r>
          </w:p>
        </w:tc>
        <w:tc>
          <w:tcPr>
            <w:tcW w:w="4622" w:type="dxa"/>
          </w:tcPr>
          <w:p w14:paraId="32E29A1E" w14:textId="0EFB8064" w:rsidR="00A7156A" w:rsidRDefault="00A7156A" w:rsidP="00A7156A"/>
        </w:tc>
      </w:tr>
      <w:tr w:rsidR="009C5590" w14:paraId="7857E1EE" w14:textId="77777777" w:rsidTr="009C5590">
        <w:trPr>
          <w:trHeight w:val="39"/>
        </w:trPr>
        <w:tc>
          <w:tcPr>
            <w:tcW w:w="3092" w:type="dxa"/>
          </w:tcPr>
          <w:p w14:paraId="740577BF" w14:textId="77777777" w:rsidR="009C5590" w:rsidRDefault="009C5590">
            <w:r>
              <w:t>Validity Summary:</w:t>
            </w:r>
          </w:p>
          <w:p w14:paraId="117E80E1" w14:textId="77777777" w:rsidR="009C5590" w:rsidRDefault="009C5590"/>
          <w:p w14:paraId="7B1E02FE" w14:textId="65F20A35" w:rsidR="009C5590" w:rsidRDefault="009C5590"/>
        </w:tc>
        <w:tc>
          <w:tcPr>
            <w:tcW w:w="6745" w:type="dxa"/>
            <w:gridSpan w:val="3"/>
          </w:tcPr>
          <w:p w14:paraId="62CD4834" w14:textId="61794156" w:rsidR="009C5590" w:rsidRDefault="009C5590"/>
        </w:tc>
      </w:tr>
      <w:tr w:rsidR="004E184A" w14:paraId="433C5CFB" w14:textId="77777777" w:rsidTr="004E184A">
        <w:trPr>
          <w:trHeight w:val="347"/>
        </w:trPr>
        <w:tc>
          <w:tcPr>
            <w:tcW w:w="3092" w:type="dxa"/>
            <w:vMerge w:val="restart"/>
          </w:tcPr>
          <w:p w14:paraId="748ED776" w14:textId="77777777" w:rsidR="004E184A" w:rsidRDefault="004E184A">
            <w:r>
              <w:t>Clinical Importance of Findings:</w:t>
            </w:r>
          </w:p>
          <w:p w14:paraId="6330DBCE" w14:textId="77777777" w:rsidR="004E184A" w:rsidRDefault="004E184A"/>
          <w:p w14:paraId="4E995225" w14:textId="26ECBD8F" w:rsidR="004E184A" w:rsidRDefault="004E184A"/>
        </w:tc>
        <w:tc>
          <w:tcPr>
            <w:tcW w:w="6745" w:type="dxa"/>
            <w:gridSpan w:val="3"/>
          </w:tcPr>
          <w:p w14:paraId="4D11CDA3" w14:textId="215E0EAD" w:rsidR="004E184A" w:rsidRDefault="004E184A">
            <w:r>
              <w:t>Treatment:</w:t>
            </w:r>
          </w:p>
          <w:p w14:paraId="6AF1399E" w14:textId="1394AACF" w:rsidR="004E184A" w:rsidRDefault="004E184A" w:rsidP="004E184A"/>
        </w:tc>
      </w:tr>
      <w:tr w:rsidR="004E184A" w14:paraId="1325A6E7" w14:textId="77777777" w:rsidTr="009C5590">
        <w:trPr>
          <w:trHeight w:val="347"/>
        </w:trPr>
        <w:tc>
          <w:tcPr>
            <w:tcW w:w="3092" w:type="dxa"/>
            <w:vMerge/>
          </w:tcPr>
          <w:p w14:paraId="7D6F6A11" w14:textId="77777777" w:rsidR="004E184A" w:rsidRDefault="004E184A"/>
        </w:tc>
        <w:tc>
          <w:tcPr>
            <w:tcW w:w="6745" w:type="dxa"/>
            <w:gridSpan w:val="3"/>
          </w:tcPr>
          <w:p w14:paraId="3065BA85" w14:textId="77777777" w:rsidR="004E184A" w:rsidRDefault="004E184A">
            <w:r>
              <w:t>Harms:</w:t>
            </w:r>
          </w:p>
          <w:p w14:paraId="36451439" w14:textId="77777777" w:rsidR="004E184A" w:rsidRDefault="004E184A"/>
        </w:tc>
      </w:tr>
      <w:tr w:rsidR="005A0B4E" w14:paraId="10D921DA" w14:textId="77777777" w:rsidTr="009C5590">
        <w:trPr>
          <w:trHeight w:val="39"/>
        </w:trPr>
        <w:tc>
          <w:tcPr>
            <w:tcW w:w="3092" w:type="dxa"/>
          </w:tcPr>
          <w:p w14:paraId="58FF067B" w14:textId="49B15895" w:rsidR="005A0B4E" w:rsidRDefault="00853281">
            <w:r>
              <w:t>Clinical Summary:</w:t>
            </w:r>
          </w:p>
          <w:p w14:paraId="3CD1D91A" w14:textId="77777777" w:rsidR="00853281" w:rsidRDefault="00853281"/>
          <w:p w14:paraId="5B90D9DE" w14:textId="4AA87D0B" w:rsidR="00853281" w:rsidRDefault="00853281"/>
        </w:tc>
        <w:tc>
          <w:tcPr>
            <w:tcW w:w="6745" w:type="dxa"/>
            <w:gridSpan w:val="3"/>
          </w:tcPr>
          <w:p w14:paraId="5F02FE0D" w14:textId="33A024EC" w:rsidR="00276353" w:rsidRDefault="00276353"/>
        </w:tc>
      </w:tr>
      <w:tr w:rsidR="008A5A46" w14:paraId="2FB358F2" w14:textId="77777777" w:rsidTr="009C5590">
        <w:trPr>
          <w:trHeight w:val="39"/>
        </w:trPr>
        <w:tc>
          <w:tcPr>
            <w:tcW w:w="3092" w:type="dxa"/>
          </w:tcPr>
          <w:p w14:paraId="4004DC80" w14:textId="77777777" w:rsidR="008A5A46" w:rsidRDefault="008A5A46">
            <w:r>
              <w:t>Other Comments</w:t>
            </w:r>
          </w:p>
          <w:p w14:paraId="3315B734" w14:textId="77777777" w:rsidR="008A5A46" w:rsidRDefault="008A5A46"/>
          <w:p w14:paraId="01C3E0A7" w14:textId="158BE67B" w:rsidR="008A5A46" w:rsidRDefault="008A5A46"/>
        </w:tc>
        <w:tc>
          <w:tcPr>
            <w:tcW w:w="6745" w:type="dxa"/>
            <w:gridSpan w:val="3"/>
          </w:tcPr>
          <w:p w14:paraId="528E1473" w14:textId="77777777" w:rsidR="008A5A46" w:rsidRDefault="008A5A46"/>
        </w:tc>
      </w:tr>
    </w:tbl>
    <w:p w14:paraId="37BB5B8C" w14:textId="77777777" w:rsidR="001C5B37" w:rsidRDefault="001C5B37">
      <w:bookmarkStart w:id="0" w:name="_GoBack"/>
      <w:bookmarkEnd w:id="0"/>
    </w:p>
    <w:sectPr w:rsidR="001C5B3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4D447" w14:textId="77777777" w:rsidR="00DA416A" w:rsidRDefault="00DA416A" w:rsidP="009C5590">
      <w:pPr>
        <w:spacing w:after="0" w:line="240" w:lineRule="auto"/>
      </w:pPr>
      <w:r>
        <w:separator/>
      </w:r>
    </w:p>
  </w:endnote>
  <w:endnote w:type="continuationSeparator" w:id="0">
    <w:p w14:paraId="47AEB21B" w14:textId="77777777" w:rsidR="00DA416A" w:rsidRDefault="00DA416A" w:rsidP="009C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A38B9" w14:textId="23A34D56" w:rsidR="009C5590" w:rsidRDefault="009C5590">
    <w:pPr>
      <w:pStyle w:val="Footer"/>
    </w:pPr>
    <w:proofErr w:type="spellStart"/>
    <w:r>
      <w:t>Daratha</w:t>
    </w:r>
    <w:proofErr w:type="spellEnd"/>
    <w:r>
      <w:t xml:space="preserve"> - Criticall</w:t>
    </w:r>
    <w:r w:rsidR="004E184A">
      <w:t>y Appraised Topic</w:t>
    </w:r>
    <w:r w:rsidR="004E184A">
      <w:tab/>
    </w:r>
    <w:r w:rsidR="004E184A">
      <w:tab/>
      <w:t>7/22</w:t>
    </w:r>
    <w:r>
      <w:t>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7299E" w14:textId="77777777" w:rsidR="00DA416A" w:rsidRDefault="00DA416A" w:rsidP="009C5590">
      <w:pPr>
        <w:spacing w:after="0" w:line="240" w:lineRule="auto"/>
      </w:pPr>
      <w:r>
        <w:separator/>
      </w:r>
    </w:p>
  </w:footnote>
  <w:footnote w:type="continuationSeparator" w:id="0">
    <w:p w14:paraId="33103B33" w14:textId="77777777" w:rsidR="00DA416A" w:rsidRDefault="00DA416A" w:rsidP="009C5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90"/>
    <w:rsid w:val="00040A06"/>
    <w:rsid w:val="000A6688"/>
    <w:rsid w:val="00113154"/>
    <w:rsid w:val="001173C4"/>
    <w:rsid w:val="00135A2A"/>
    <w:rsid w:val="00142883"/>
    <w:rsid w:val="001C5B37"/>
    <w:rsid w:val="001C67AB"/>
    <w:rsid w:val="001F7AFF"/>
    <w:rsid w:val="002011DC"/>
    <w:rsid w:val="0024372D"/>
    <w:rsid w:val="00246847"/>
    <w:rsid w:val="00276353"/>
    <w:rsid w:val="002E53A8"/>
    <w:rsid w:val="002E6A8F"/>
    <w:rsid w:val="002F1801"/>
    <w:rsid w:val="002F76E6"/>
    <w:rsid w:val="00311708"/>
    <w:rsid w:val="003601BD"/>
    <w:rsid w:val="003A3D4C"/>
    <w:rsid w:val="00405564"/>
    <w:rsid w:val="0048657F"/>
    <w:rsid w:val="004977DD"/>
    <w:rsid w:val="004B2AB4"/>
    <w:rsid w:val="004E184A"/>
    <w:rsid w:val="004F59C8"/>
    <w:rsid w:val="00522368"/>
    <w:rsid w:val="00547DAA"/>
    <w:rsid w:val="005975EC"/>
    <w:rsid w:val="005A0B4E"/>
    <w:rsid w:val="005B1660"/>
    <w:rsid w:val="005F3426"/>
    <w:rsid w:val="00652D54"/>
    <w:rsid w:val="006554AF"/>
    <w:rsid w:val="00655CAD"/>
    <w:rsid w:val="006E3640"/>
    <w:rsid w:val="00726720"/>
    <w:rsid w:val="00754EBE"/>
    <w:rsid w:val="00775480"/>
    <w:rsid w:val="007D2516"/>
    <w:rsid w:val="00851CE8"/>
    <w:rsid w:val="00853281"/>
    <w:rsid w:val="008A02BA"/>
    <w:rsid w:val="008A5A46"/>
    <w:rsid w:val="008C67F4"/>
    <w:rsid w:val="009102AE"/>
    <w:rsid w:val="009323DB"/>
    <w:rsid w:val="0094222F"/>
    <w:rsid w:val="00980D84"/>
    <w:rsid w:val="00992E7E"/>
    <w:rsid w:val="009C5590"/>
    <w:rsid w:val="009D7800"/>
    <w:rsid w:val="009E6EC2"/>
    <w:rsid w:val="00A0249C"/>
    <w:rsid w:val="00A60A42"/>
    <w:rsid w:val="00A7156A"/>
    <w:rsid w:val="00A770F9"/>
    <w:rsid w:val="00AF09EC"/>
    <w:rsid w:val="00B1132E"/>
    <w:rsid w:val="00B56744"/>
    <w:rsid w:val="00BA052D"/>
    <w:rsid w:val="00C12433"/>
    <w:rsid w:val="00CC65FF"/>
    <w:rsid w:val="00D51FDA"/>
    <w:rsid w:val="00D621AD"/>
    <w:rsid w:val="00DA416A"/>
    <w:rsid w:val="00DD0469"/>
    <w:rsid w:val="00DF00E5"/>
    <w:rsid w:val="00E4284A"/>
    <w:rsid w:val="00E836A7"/>
    <w:rsid w:val="00E94803"/>
    <w:rsid w:val="00F56230"/>
    <w:rsid w:val="00F75D95"/>
    <w:rsid w:val="00F97D8D"/>
    <w:rsid w:val="00F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1ED07"/>
  <w15:chartTrackingRefBased/>
  <w15:docId w15:val="{D132BE1E-9C57-40DE-A830-3F95DB5C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90"/>
  </w:style>
  <w:style w:type="paragraph" w:styleId="Footer">
    <w:name w:val="footer"/>
    <w:basedOn w:val="Normal"/>
    <w:link w:val="FooterChar"/>
    <w:uiPriority w:val="99"/>
    <w:unhideWhenUsed/>
    <w:rsid w:val="009C5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90"/>
  </w:style>
  <w:style w:type="table" w:styleId="TableGrid">
    <w:name w:val="Table Grid"/>
    <w:basedOn w:val="TableNormal"/>
    <w:uiPriority w:val="39"/>
    <w:rsid w:val="009C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Daratha</dc:creator>
  <cp:keywords/>
  <dc:description/>
  <cp:lastModifiedBy>Daratha, Kenn</cp:lastModifiedBy>
  <cp:revision>3</cp:revision>
  <dcterms:created xsi:type="dcterms:W3CDTF">2020-07-15T22:51:00Z</dcterms:created>
  <dcterms:modified xsi:type="dcterms:W3CDTF">2020-07-15T22:54:00Z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905b5-8388-4a05-b89a-55e43f7b4d00_Enabled">
    <vt:lpwstr>true</vt:lpwstr>
  </property>
  <property fmtid="{D5CDD505-2E9C-101B-9397-08002B2CF9AE}" pid="3" name="MSIP_Label_11a905b5-8388-4a05-b89a-55e43f7b4d00_SetDate">
    <vt:lpwstr>2020-07-15T19:53:25Z</vt:lpwstr>
  </property>
  <property fmtid="{D5CDD505-2E9C-101B-9397-08002B2CF9AE}" pid="4" name="MSIP_Label_11a905b5-8388-4a05-b89a-55e43f7b4d00_Method">
    <vt:lpwstr>Standard</vt:lpwstr>
  </property>
  <property fmtid="{D5CDD505-2E9C-101B-9397-08002B2CF9AE}" pid="5" name="MSIP_Label_11a905b5-8388-4a05-b89a-55e43f7b4d00_Name">
    <vt:lpwstr>General</vt:lpwstr>
  </property>
  <property fmtid="{D5CDD505-2E9C-101B-9397-08002B2CF9AE}" pid="6" name="MSIP_Label_11a905b5-8388-4a05-b89a-55e43f7b4d00_SiteId">
    <vt:lpwstr>2e319086-9a26-46a3-865f-615bed576786</vt:lpwstr>
  </property>
  <property fmtid="{D5CDD505-2E9C-101B-9397-08002B2CF9AE}" pid="7" name="MSIP_Label_11a905b5-8388-4a05-b89a-55e43f7b4d00_ActionId">
    <vt:lpwstr>ffc95e63-9325-4207-8a95-b27cfba3de8d</vt:lpwstr>
  </property>
  <property fmtid="{D5CDD505-2E9C-101B-9397-08002B2CF9AE}" pid="8" name="MSIP_Label_11a905b5-8388-4a05-b89a-55e43f7b4d00_ContentBits">
    <vt:lpwstr>0</vt:lpwstr>
  </property>
</Properties>
</file>