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DD1A" w14:textId="77777777" w:rsidR="00335B0C" w:rsidRPr="000A0B31" w:rsidRDefault="0019130E" w:rsidP="00BA3ED6">
      <w:pPr>
        <w:pStyle w:val="Title"/>
        <w:rPr>
          <w:rFonts w:cs="Arial"/>
          <w:sz w:val="24"/>
          <w:szCs w:val="24"/>
        </w:rPr>
      </w:pPr>
      <w:r w:rsidRPr="000A0B31">
        <w:rPr>
          <w:rFonts w:cs="Arial"/>
          <w:sz w:val="24"/>
          <w:szCs w:val="24"/>
        </w:rPr>
        <w:t xml:space="preserve">ITHS/UW </w:t>
      </w:r>
      <w:r w:rsidR="008F2730" w:rsidRPr="000A0B31">
        <w:rPr>
          <w:rFonts w:cs="Arial"/>
          <w:sz w:val="24"/>
          <w:szCs w:val="24"/>
        </w:rPr>
        <w:t>School of Medicine</w:t>
      </w:r>
      <w:r w:rsidRPr="000A0B31">
        <w:rPr>
          <w:rFonts w:cs="Arial"/>
          <w:sz w:val="24"/>
          <w:szCs w:val="24"/>
        </w:rPr>
        <w:t>/SPH</w:t>
      </w:r>
      <w:r w:rsidR="008F2730" w:rsidRPr="000A0B31">
        <w:rPr>
          <w:rFonts w:cs="Arial"/>
          <w:sz w:val="24"/>
          <w:szCs w:val="24"/>
        </w:rPr>
        <w:t xml:space="preserve"> </w:t>
      </w:r>
    </w:p>
    <w:p w14:paraId="19F71B69" w14:textId="0E9AE8C1" w:rsidR="00BA3ED6" w:rsidRPr="000A0B31" w:rsidRDefault="00335B0C" w:rsidP="00BA3ED6">
      <w:pPr>
        <w:pStyle w:val="Title"/>
        <w:rPr>
          <w:rFonts w:cs="Arial"/>
          <w:szCs w:val="28"/>
        </w:rPr>
      </w:pPr>
      <w:r w:rsidRPr="000A0B31">
        <w:rPr>
          <w:rFonts w:cs="Arial"/>
          <w:szCs w:val="28"/>
        </w:rPr>
        <w:t xml:space="preserve">Grant </w:t>
      </w:r>
      <w:r w:rsidR="007C7056" w:rsidRPr="000A0B31">
        <w:rPr>
          <w:rFonts w:cs="Arial"/>
          <w:szCs w:val="28"/>
        </w:rPr>
        <w:t>W</w:t>
      </w:r>
      <w:r w:rsidR="008F2730" w:rsidRPr="000A0B31">
        <w:rPr>
          <w:rFonts w:cs="Arial"/>
          <w:szCs w:val="28"/>
        </w:rPr>
        <w:t xml:space="preserve">riting </w:t>
      </w:r>
      <w:r w:rsidRPr="000A0B31">
        <w:rPr>
          <w:rFonts w:cs="Arial"/>
          <w:szCs w:val="28"/>
        </w:rPr>
        <w:t>for Clinicians and Junior Faculty</w:t>
      </w:r>
    </w:p>
    <w:p w14:paraId="279AC0C2" w14:textId="072279C7" w:rsidR="00AC16D8" w:rsidRPr="000A0B31" w:rsidRDefault="0019130E" w:rsidP="000A0B31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 xml:space="preserve"> </w:t>
      </w:r>
      <w:r w:rsidR="003837D3" w:rsidRPr="000A0B31">
        <w:rPr>
          <w:rFonts w:cs="Arial"/>
          <w:b/>
          <w:szCs w:val="24"/>
        </w:rPr>
        <w:t>Class Schedule</w:t>
      </w:r>
      <w:r w:rsidR="000A0B31" w:rsidRPr="000A0B31">
        <w:rPr>
          <w:rFonts w:cs="Arial"/>
          <w:b/>
          <w:szCs w:val="24"/>
        </w:rPr>
        <w:t xml:space="preserve"> - </w:t>
      </w:r>
      <w:r w:rsidR="00065951" w:rsidRPr="000A0B31">
        <w:rPr>
          <w:rFonts w:cs="Arial"/>
          <w:b/>
          <w:szCs w:val="24"/>
        </w:rPr>
        <w:t>FALL</w:t>
      </w:r>
      <w:r w:rsidR="00AC16D8" w:rsidRPr="000A0B31">
        <w:rPr>
          <w:rFonts w:cs="Arial"/>
          <w:b/>
          <w:szCs w:val="24"/>
        </w:rPr>
        <w:t xml:space="preserve"> 202</w:t>
      </w:r>
      <w:r w:rsidR="00FA15AF">
        <w:rPr>
          <w:rFonts w:cs="Arial"/>
          <w:b/>
          <w:szCs w:val="24"/>
        </w:rPr>
        <w:t>6</w:t>
      </w:r>
    </w:p>
    <w:p w14:paraId="044F04DA" w14:textId="77777777" w:rsidR="00335B0C" w:rsidRPr="000A0B31" w:rsidRDefault="00335B0C" w:rsidP="00BA3ED6">
      <w:pPr>
        <w:jc w:val="center"/>
        <w:rPr>
          <w:rFonts w:cs="Arial"/>
          <w:b/>
          <w:szCs w:val="24"/>
        </w:rPr>
      </w:pPr>
    </w:p>
    <w:p w14:paraId="66779C59" w14:textId="10B307FD" w:rsidR="00442041" w:rsidRPr="000A0B31" w:rsidRDefault="00065951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>Wednesday 3:</w:t>
      </w:r>
      <w:r w:rsidR="00CD0A8D" w:rsidRPr="000A0B31">
        <w:rPr>
          <w:rFonts w:cs="Arial"/>
          <w:b/>
          <w:szCs w:val="24"/>
        </w:rPr>
        <w:t>0</w:t>
      </w:r>
      <w:r w:rsidRPr="000A0B31">
        <w:rPr>
          <w:rFonts w:cs="Arial"/>
          <w:b/>
          <w:szCs w:val="24"/>
        </w:rPr>
        <w:t>0 – 5:00</w:t>
      </w:r>
      <w:r w:rsidR="00CD0A8D" w:rsidRPr="000A0B31">
        <w:rPr>
          <w:rFonts w:cs="Arial"/>
          <w:b/>
          <w:szCs w:val="24"/>
        </w:rPr>
        <w:t xml:space="preserve"> PM</w:t>
      </w:r>
    </w:p>
    <w:p w14:paraId="3E501F7D" w14:textId="0876ED1D" w:rsidR="002A7557" w:rsidRPr="000A0B31" w:rsidRDefault="002A7557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>All Classes Online</w:t>
      </w:r>
    </w:p>
    <w:p w14:paraId="039ED796" w14:textId="77777777" w:rsidR="00442041" w:rsidRPr="000A0B31" w:rsidRDefault="00442041" w:rsidP="00BA3ED6">
      <w:pPr>
        <w:jc w:val="center"/>
        <w:rPr>
          <w:rFonts w:cs="Arial"/>
          <w:b/>
          <w:szCs w:val="24"/>
        </w:rPr>
      </w:pPr>
    </w:p>
    <w:p w14:paraId="47F60F9E" w14:textId="2AE422B8" w:rsidR="008F2730" w:rsidRPr="000A0B31" w:rsidRDefault="00065951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 xml:space="preserve">Meeting Dates: Sept. </w:t>
      </w:r>
      <w:r w:rsidR="00FA15AF">
        <w:rPr>
          <w:rFonts w:cs="Arial"/>
          <w:b/>
          <w:szCs w:val="24"/>
        </w:rPr>
        <w:t>9</w:t>
      </w:r>
      <w:r w:rsidR="00CD0A8D" w:rsidRPr="000A0B31">
        <w:rPr>
          <w:rFonts w:cs="Arial"/>
          <w:b/>
          <w:szCs w:val="24"/>
        </w:rPr>
        <w:t xml:space="preserve">, </w:t>
      </w:r>
      <w:r w:rsidR="00A62285" w:rsidRPr="000A0B31">
        <w:rPr>
          <w:rFonts w:cs="Arial"/>
          <w:b/>
          <w:szCs w:val="24"/>
        </w:rPr>
        <w:t>1</w:t>
      </w:r>
      <w:r w:rsidR="00FA15AF">
        <w:rPr>
          <w:rFonts w:cs="Arial"/>
          <w:b/>
          <w:szCs w:val="24"/>
        </w:rPr>
        <w:t>6</w:t>
      </w:r>
      <w:r w:rsidR="00CD0A8D" w:rsidRPr="000A0B31">
        <w:rPr>
          <w:rFonts w:cs="Arial"/>
          <w:b/>
          <w:szCs w:val="24"/>
        </w:rPr>
        <w:t>, 2</w:t>
      </w:r>
      <w:r w:rsidR="00A13CA8">
        <w:rPr>
          <w:rFonts w:cs="Arial"/>
          <w:b/>
          <w:szCs w:val="24"/>
        </w:rPr>
        <w:t>3</w:t>
      </w:r>
      <w:r w:rsidRPr="000A0B31">
        <w:rPr>
          <w:rFonts w:cs="Arial"/>
          <w:b/>
          <w:szCs w:val="24"/>
        </w:rPr>
        <w:t xml:space="preserve">, </w:t>
      </w:r>
      <w:r w:rsidR="00AC5627">
        <w:rPr>
          <w:rFonts w:cs="Arial"/>
          <w:b/>
          <w:szCs w:val="24"/>
        </w:rPr>
        <w:t xml:space="preserve">30, </w:t>
      </w:r>
      <w:r w:rsidRPr="000A0B31">
        <w:rPr>
          <w:rFonts w:cs="Arial"/>
          <w:b/>
          <w:szCs w:val="24"/>
        </w:rPr>
        <w:t>Oct.</w:t>
      </w:r>
      <w:r w:rsidR="007B6F4C" w:rsidRPr="000A0B31">
        <w:rPr>
          <w:rFonts w:cs="Arial"/>
          <w:b/>
          <w:szCs w:val="24"/>
        </w:rPr>
        <w:t xml:space="preserve"> </w:t>
      </w:r>
      <w:r w:rsidR="00A13CA8">
        <w:rPr>
          <w:rFonts w:cs="Arial"/>
          <w:b/>
          <w:szCs w:val="24"/>
        </w:rPr>
        <w:t>7</w:t>
      </w:r>
      <w:r w:rsidR="007B6F4C" w:rsidRPr="000A0B31">
        <w:rPr>
          <w:rFonts w:cs="Arial"/>
          <w:b/>
          <w:szCs w:val="24"/>
        </w:rPr>
        <w:t>, 1</w:t>
      </w:r>
      <w:r w:rsidR="00A13CA8">
        <w:rPr>
          <w:rFonts w:cs="Arial"/>
          <w:b/>
          <w:szCs w:val="24"/>
        </w:rPr>
        <w:t>4</w:t>
      </w:r>
      <w:r w:rsidR="007B6F4C" w:rsidRPr="000A0B31">
        <w:rPr>
          <w:rFonts w:cs="Arial"/>
          <w:b/>
          <w:szCs w:val="24"/>
        </w:rPr>
        <w:t xml:space="preserve">, </w:t>
      </w:r>
      <w:r w:rsidR="00F131F3" w:rsidRPr="000A0B31">
        <w:rPr>
          <w:rFonts w:cs="Arial"/>
          <w:b/>
          <w:szCs w:val="24"/>
        </w:rPr>
        <w:t>2</w:t>
      </w:r>
      <w:r w:rsidR="00A13CA8">
        <w:rPr>
          <w:rFonts w:cs="Arial"/>
          <w:b/>
          <w:szCs w:val="24"/>
        </w:rPr>
        <w:t>1</w:t>
      </w:r>
      <w:r w:rsidR="00C10B30" w:rsidRPr="000A0B31">
        <w:rPr>
          <w:rFonts w:cs="Arial"/>
          <w:b/>
          <w:szCs w:val="24"/>
        </w:rPr>
        <w:t xml:space="preserve">, </w:t>
      </w:r>
      <w:r w:rsidR="00335D27">
        <w:rPr>
          <w:rFonts w:cs="Arial"/>
          <w:b/>
          <w:szCs w:val="24"/>
        </w:rPr>
        <w:t>2</w:t>
      </w:r>
      <w:r w:rsidR="00A13CA8">
        <w:rPr>
          <w:rFonts w:cs="Arial"/>
          <w:b/>
          <w:szCs w:val="24"/>
        </w:rPr>
        <w:t>8</w:t>
      </w:r>
      <w:r w:rsidR="00B20698" w:rsidRPr="000A0B31">
        <w:rPr>
          <w:rFonts w:cs="Arial"/>
          <w:b/>
          <w:szCs w:val="24"/>
        </w:rPr>
        <w:t>,</w:t>
      </w:r>
      <w:r w:rsidRPr="000A0B31">
        <w:rPr>
          <w:rFonts w:cs="Arial"/>
          <w:b/>
          <w:szCs w:val="24"/>
        </w:rPr>
        <w:t xml:space="preserve"> Nov. </w:t>
      </w:r>
      <w:r w:rsidR="00A13CA8">
        <w:rPr>
          <w:rFonts w:cs="Arial"/>
          <w:b/>
          <w:szCs w:val="24"/>
        </w:rPr>
        <w:t>4</w:t>
      </w:r>
      <w:r w:rsidRPr="000A0B31">
        <w:rPr>
          <w:rFonts w:cs="Arial"/>
          <w:b/>
          <w:szCs w:val="24"/>
        </w:rPr>
        <w:t xml:space="preserve">, </w:t>
      </w:r>
      <w:r w:rsidR="00B20698" w:rsidRPr="000A0B31">
        <w:rPr>
          <w:rFonts w:cs="Arial"/>
          <w:b/>
          <w:szCs w:val="24"/>
        </w:rPr>
        <w:t>1</w:t>
      </w:r>
      <w:r w:rsidR="00A13CA8">
        <w:rPr>
          <w:rFonts w:cs="Arial"/>
          <w:b/>
          <w:szCs w:val="24"/>
        </w:rPr>
        <w:t>1, 18</w:t>
      </w:r>
      <w:r w:rsidR="00E45283" w:rsidRPr="000A0B31">
        <w:rPr>
          <w:rFonts w:cs="Arial"/>
          <w:b/>
          <w:szCs w:val="24"/>
        </w:rPr>
        <w:t>, Dec.</w:t>
      </w:r>
      <w:r w:rsidR="00E15E5D">
        <w:rPr>
          <w:rFonts w:cs="Arial"/>
          <w:b/>
          <w:szCs w:val="24"/>
        </w:rPr>
        <w:t xml:space="preserve"> </w:t>
      </w:r>
      <w:r w:rsidR="00A13CA8">
        <w:rPr>
          <w:rFonts w:cs="Arial"/>
          <w:b/>
          <w:szCs w:val="24"/>
        </w:rPr>
        <w:t>2</w:t>
      </w:r>
    </w:p>
    <w:p w14:paraId="6B510EF6" w14:textId="56B5E77F" w:rsidR="00CD0A8D" w:rsidRPr="000A0B31" w:rsidRDefault="00CD0A8D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 xml:space="preserve">[Note – NO class </w:t>
      </w:r>
      <w:r w:rsidR="00DD39B6" w:rsidRPr="000A0B31">
        <w:rPr>
          <w:rFonts w:cs="Arial"/>
          <w:b/>
          <w:szCs w:val="24"/>
        </w:rPr>
        <w:t>on Nov. 2</w:t>
      </w:r>
      <w:r w:rsidR="001710EC">
        <w:rPr>
          <w:rFonts w:cs="Arial"/>
          <w:b/>
          <w:szCs w:val="24"/>
        </w:rPr>
        <w:t>5</w:t>
      </w:r>
      <w:r w:rsidR="00DD39B6" w:rsidRPr="000A0B31">
        <w:rPr>
          <w:rFonts w:cs="Arial"/>
          <w:b/>
          <w:szCs w:val="24"/>
        </w:rPr>
        <w:t xml:space="preserve">, </w:t>
      </w:r>
      <w:r w:rsidRPr="000A0B31">
        <w:rPr>
          <w:rFonts w:cs="Arial"/>
          <w:b/>
          <w:szCs w:val="24"/>
        </w:rPr>
        <w:t>Thanksgiving week</w:t>
      </w:r>
      <w:r w:rsidR="00B004C8" w:rsidRPr="000A0B31">
        <w:rPr>
          <w:rFonts w:cs="Arial"/>
          <w:b/>
          <w:szCs w:val="24"/>
        </w:rPr>
        <w:t>]</w:t>
      </w:r>
    </w:p>
    <w:p w14:paraId="45C2076D" w14:textId="6634CF41" w:rsidR="00471F7D" w:rsidRPr="000A0B31" w:rsidRDefault="00584131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>Plus,</w:t>
      </w:r>
      <w:r w:rsidR="00471F7D" w:rsidRPr="000A0B31">
        <w:rPr>
          <w:rFonts w:cs="Arial"/>
          <w:b/>
          <w:szCs w:val="24"/>
        </w:rPr>
        <w:t xml:space="preserve"> one </w:t>
      </w:r>
      <w:r w:rsidR="00DD39B6" w:rsidRPr="000A0B31">
        <w:rPr>
          <w:rFonts w:cs="Arial"/>
          <w:b/>
          <w:szCs w:val="24"/>
        </w:rPr>
        <w:t>4</w:t>
      </w:r>
      <w:r w:rsidR="00471F7D" w:rsidRPr="000A0B31">
        <w:rPr>
          <w:rFonts w:cs="Arial"/>
          <w:b/>
          <w:szCs w:val="24"/>
        </w:rPr>
        <w:t>-hour ses</w:t>
      </w:r>
      <w:r w:rsidR="00065951" w:rsidRPr="000A0B31">
        <w:rPr>
          <w:rFonts w:cs="Arial"/>
          <w:b/>
          <w:szCs w:val="24"/>
        </w:rPr>
        <w:t>sion for Mock Study Section (</w:t>
      </w:r>
      <w:r w:rsidR="00B52DC6" w:rsidRPr="000A0B31">
        <w:rPr>
          <w:rFonts w:cs="Arial"/>
          <w:b/>
          <w:szCs w:val="24"/>
        </w:rPr>
        <w:t xml:space="preserve">Week of </w:t>
      </w:r>
      <w:r w:rsidR="00B004C8" w:rsidRPr="000A0B31">
        <w:rPr>
          <w:rFonts w:cs="Arial"/>
          <w:b/>
          <w:szCs w:val="24"/>
        </w:rPr>
        <w:t xml:space="preserve">Dec. </w:t>
      </w:r>
      <w:r w:rsidR="009A254C">
        <w:rPr>
          <w:rFonts w:cs="Arial"/>
          <w:b/>
          <w:szCs w:val="24"/>
        </w:rPr>
        <w:t>7</w:t>
      </w:r>
      <w:r w:rsidR="00471F7D" w:rsidRPr="000A0B31">
        <w:rPr>
          <w:rFonts w:cs="Arial"/>
          <w:b/>
          <w:szCs w:val="24"/>
        </w:rPr>
        <w:t>)</w:t>
      </w:r>
    </w:p>
    <w:p w14:paraId="3FA3B112" w14:textId="77777777" w:rsidR="00696001" w:rsidRPr="000A0B31" w:rsidRDefault="00696001" w:rsidP="00BA3ED6">
      <w:pPr>
        <w:jc w:val="center"/>
        <w:rPr>
          <w:rFonts w:cs="Arial"/>
          <w:b/>
          <w:szCs w:val="24"/>
        </w:rPr>
      </w:pPr>
    </w:p>
    <w:p w14:paraId="05CCDC87" w14:textId="77777777" w:rsidR="00696001" w:rsidRPr="000A0B31" w:rsidRDefault="00696001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>Instructors:</w:t>
      </w:r>
    </w:p>
    <w:p w14:paraId="1F34EA7B" w14:textId="77777777" w:rsidR="00696001" w:rsidRPr="000A0B31" w:rsidRDefault="00696001" w:rsidP="00BA3ED6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szCs w:val="24"/>
        </w:rPr>
        <w:t xml:space="preserve">Annette Fitzpatrick, PhD: </w:t>
      </w:r>
      <w:hyperlink r:id="rId11" w:history="1">
        <w:r w:rsidRPr="000A0B31">
          <w:rPr>
            <w:rStyle w:val="Hyperlink"/>
            <w:rFonts w:cs="Arial"/>
            <w:b/>
            <w:szCs w:val="24"/>
          </w:rPr>
          <w:t>fitzpal@uw.edu</w:t>
        </w:r>
      </w:hyperlink>
    </w:p>
    <w:p w14:paraId="4C143671" w14:textId="77777777" w:rsidR="00696001" w:rsidRPr="000A0B31" w:rsidRDefault="00696001" w:rsidP="00696001">
      <w:pPr>
        <w:jc w:val="center"/>
        <w:rPr>
          <w:rFonts w:cs="Arial"/>
          <w:b/>
          <w:bCs/>
        </w:rPr>
      </w:pPr>
      <w:r w:rsidRPr="000A0B31">
        <w:rPr>
          <w:rFonts w:cs="Arial"/>
          <w:b/>
          <w:szCs w:val="24"/>
        </w:rPr>
        <w:t xml:space="preserve">Larry Kessler, ScD:   </w:t>
      </w:r>
      <w:hyperlink r:id="rId12" w:history="1">
        <w:r w:rsidRPr="000A0B31">
          <w:rPr>
            <w:rStyle w:val="Hyperlink"/>
            <w:rFonts w:cs="Arial"/>
            <w:b/>
            <w:bCs/>
          </w:rPr>
          <w:t>kesslerl@uw.edu</w:t>
        </w:r>
      </w:hyperlink>
    </w:p>
    <w:p w14:paraId="3E796B03" w14:textId="77777777" w:rsidR="00696001" w:rsidRDefault="00696001" w:rsidP="00696001">
      <w:pPr>
        <w:jc w:val="center"/>
        <w:rPr>
          <w:rFonts w:cs="Arial"/>
          <w:b/>
          <w:bCs/>
        </w:rPr>
      </w:pPr>
    </w:p>
    <w:p w14:paraId="6221434C" w14:textId="2DE41B9F" w:rsidR="002E492B" w:rsidRDefault="00696001" w:rsidP="00D767BE">
      <w:pPr>
        <w:jc w:val="center"/>
        <w:rPr>
          <w:rFonts w:cs="Arial"/>
          <w:b/>
          <w:szCs w:val="24"/>
        </w:rPr>
      </w:pPr>
      <w:r w:rsidRPr="000A0B31">
        <w:rPr>
          <w:rFonts w:cs="Arial"/>
          <w:b/>
          <w:bCs/>
        </w:rPr>
        <w:t>Teaching Assistant</w:t>
      </w:r>
      <w:r w:rsidR="000A0B31" w:rsidRPr="000A0B31">
        <w:rPr>
          <w:rFonts w:cs="Arial"/>
          <w:b/>
          <w:bCs/>
        </w:rPr>
        <w:t>:</w:t>
      </w:r>
      <w:r w:rsidR="00D767BE">
        <w:rPr>
          <w:rFonts w:cs="Arial"/>
          <w:b/>
          <w:szCs w:val="24"/>
        </w:rPr>
        <w:t xml:space="preserve"> </w:t>
      </w:r>
      <w:r w:rsidR="001710EC">
        <w:rPr>
          <w:rFonts w:cs="Arial"/>
          <w:b/>
          <w:szCs w:val="24"/>
        </w:rPr>
        <w:t>TB</w:t>
      </w:r>
      <w:r w:rsidR="00241332">
        <w:rPr>
          <w:rFonts w:cs="Arial"/>
          <w:b/>
          <w:szCs w:val="24"/>
        </w:rPr>
        <w:t>A</w:t>
      </w:r>
    </w:p>
    <w:p w14:paraId="6D5969E0" w14:textId="34A4717F" w:rsidR="00696001" w:rsidRPr="000A0B31" w:rsidRDefault="00696001" w:rsidP="00BA3ED6">
      <w:pPr>
        <w:jc w:val="center"/>
        <w:rPr>
          <w:rFonts w:cs="Arial"/>
          <w:b/>
          <w:szCs w:val="24"/>
        </w:rPr>
      </w:pPr>
    </w:p>
    <w:p w14:paraId="71F95014" w14:textId="556CF856" w:rsidR="002977A3" w:rsidRPr="00B10C52" w:rsidRDefault="00B52DC6" w:rsidP="002977A3">
      <w:pPr>
        <w:jc w:val="center"/>
        <w:rPr>
          <w:rFonts w:cs="Arial"/>
          <w:b/>
          <w:bCs/>
          <w:szCs w:val="24"/>
        </w:rPr>
      </w:pPr>
      <w:r w:rsidRPr="000A0B31">
        <w:rPr>
          <w:rFonts w:cs="Arial"/>
          <w:b/>
          <w:szCs w:val="24"/>
        </w:rPr>
        <w:t xml:space="preserve">Course </w:t>
      </w:r>
      <w:r w:rsidR="005706F9" w:rsidRPr="000A0B31">
        <w:rPr>
          <w:rFonts w:cs="Arial"/>
          <w:b/>
          <w:szCs w:val="24"/>
        </w:rPr>
        <w:t>Website:</w:t>
      </w:r>
      <w:r w:rsidR="00A51C35">
        <w:rPr>
          <w:rFonts w:cs="Arial"/>
          <w:b/>
          <w:szCs w:val="24"/>
        </w:rPr>
        <w:t xml:space="preserve"> </w:t>
      </w:r>
      <w:r w:rsidR="00B10C52" w:rsidRPr="00B10C52">
        <w:rPr>
          <w:b/>
          <w:bCs/>
        </w:rPr>
        <w:t>TBA</w:t>
      </w:r>
    </w:p>
    <w:p w14:paraId="14E55036" w14:textId="0481F180" w:rsidR="005706F9" w:rsidRPr="000A0B31" w:rsidRDefault="005706F9" w:rsidP="00BA3ED6">
      <w:pPr>
        <w:jc w:val="center"/>
        <w:rPr>
          <w:rFonts w:cs="Arial"/>
          <w:szCs w:val="24"/>
        </w:rPr>
      </w:pPr>
    </w:p>
    <w:p w14:paraId="37BC8659" w14:textId="64B173E6" w:rsidR="000A0B31" w:rsidRPr="000A0B31" w:rsidRDefault="000A0B31" w:rsidP="000A0B31">
      <w:pPr>
        <w:jc w:val="center"/>
        <w:rPr>
          <w:rFonts w:cs="Arial"/>
          <w:b/>
          <w:color w:val="000000" w:themeColor="text1"/>
          <w:szCs w:val="24"/>
        </w:rPr>
      </w:pPr>
      <w:r w:rsidRPr="000A0B31">
        <w:rPr>
          <w:rStyle w:val="Hyperlink"/>
          <w:rFonts w:cs="Arial"/>
          <w:b/>
          <w:color w:val="000000" w:themeColor="text1"/>
          <w:szCs w:val="24"/>
          <w:u w:val="none"/>
        </w:rPr>
        <w:t>Zoom Location:</w:t>
      </w:r>
      <w:r w:rsidR="00B10C52">
        <w:rPr>
          <w:rStyle w:val="Hyperlink"/>
          <w:rFonts w:cs="Arial"/>
          <w:b/>
          <w:color w:val="000000" w:themeColor="text1"/>
          <w:szCs w:val="24"/>
          <w:u w:val="none"/>
        </w:rPr>
        <w:t xml:space="preserve"> TBA</w:t>
      </w:r>
    </w:p>
    <w:p w14:paraId="3C42E5CF" w14:textId="55BDADAB" w:rsidR="00E44774" w:rsidRDefault="00E44774">
      <w:pPr>
        <w:rPr>
          <w:rFonts w:cs="Arial"/>
          <w:i/>
          <w:sz w:val="22"/>
          <w:szCs w:val="22"/>
        </w:rPr>
      </w:pPr>
    </w:p>
    <w:p w14:paraId="6D7706E5" w14:textId="77777777" w:rsidR="00164F44" w:rsidRPr="000A0B31" w:rsidRDefault="00164F44" w:rsidP="008F2730">
      <w:pPr>
        <w:pStyle w:val="Subtitle"/>
        <w:jc w:val="left"/>
        <w:rPr>
          <w:rFonts w:cs="Arial"/>
          <w:b w:val="0"/>
          <w:i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3667"/>
        <w:gridCol w:w="4613"/>
      </w:tblGrid>
      <w:tr w:rsidR="003A5C6A" w:rsidRPr="000A0B31" w14:paraId="3395C9D8" w14:textId="77777777" w:rsidTr="000C7345">
        <w:trPr>
          <w:cantSplit/>
          <w:jc w:val="center"/>
        </w:trPr>
        <w:tc>
          <w:tcPr>
            <w:tcW w:w="816" w:type="pct"/>
            <w:vAlign w:val="center"/>
          </w:tcPr>
          <w:p w14:paraId="0A507116" w14:textId="3247DFA4" w:rsidR="00BA3ED6" w:rsidRPr="000A0B31" w:rsidRDefault="008F2730" w:rsidP="0088767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>Module and Date 20</w:t>
            </w:r>
            <w:r w:rsidR="00F131F3" w:rsidRPr="000A0B31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7D5A2B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3" w:type="pct"/>
            <w:vAlign w:val="center"/>
          </w:tcPr>
          <w:p w14:paraId="4B0F1010" w14:textId="77777777" w:rsidR="00BA3ED6" w:rsidRPr="000A0B31" w:rsidRDefault="00BA3ED6" w:rsidP="0088767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331" w:type="pct"/>
            <w:vAlign w:val="center"/>
          </w:tcPr>
          <w:p w14:paraId="1BE8230F" w14:textId="77777777" w:rsidR="00BA3ED6" w:rsidRPr="000A0B31" w:rsidRDefault="00BA3ED6" w:rsidP="0088767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>Primary Faculty</w:t>
            </w:r>
          </w:p>
        </w:tc>
      </w:tr>
      <w:tr w:rsidR="003A5C6A" w:rsidRPr="000A0B31" w14:paraId="0A27986F" w14:textId="77777777" w:rsidTr="000C7345">
        <w:trPr>
          <w:cantSplit/>
          <w:trHeight w:val="2078"/>
          <w:jc w:val="center"/>
        </w:trPr>
        <w:tc>
          <w:tcPr>
            <w:tcW w:w="816" w:type="pct"/>
          </w:tcPr>
          <w:p w14:paraId="146D43AE" w14:textId="06CB8E80" w:rsidR="00BA3ED6" w:rsidRPr="000A0B31" w:rsidRDefault="00B54188" w:rsidP="00887679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September </w:t>
            </w:r>
            <w:r w:rsidR="00B10C52">
              <w:rPr>
                <w:rFonts w:cs="Arial"/>
                <w:b/>
                <w:sz w:val="22"/>
                <w:szCs w:val="22"/>
              </w:rPr>
              <w:t>9</w:t>
            </w:r>
          </w:p>
          <w:p w14:paraId="3ECA2661" w14:textId="735662AC" w:rsidR="00244669" w:rsidRPr="000A0B31" w:rsidRDefault="004B0CE8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</w:t>
            </w:r>
            <w:r w:rsidR="000B1B5E" w:rsidRPr="000A0B31">
              <w:rPr>
                <w:rFonts w:cs="Arial"/>
                <w:i/>
                <w:iCs/>
                <w:sz w:val="22"/>
                <w:szCs w:val="22"/>
              </w:rPr>
              <w:t xml:space="preserve"> 1</w:t>
            </w:r>
          </w:p>
          <w:p w14:paraId="6C2F2B9B" w14:textId="77777777" w:rsidR="000B1B5E" w:rsidRPr="000A0B31" w:rsidRDefault="000B1B5E" w:rsidP="00887679">
            <w:pPr>
              <w:rPr>
                <w:rFonts w:cs="Arial"/>
                <w:sz w:val="22"/>
                <w:szCs w:val="22"/>
              </w:rPr>
            </w:pPr>
          </w:p>
          <w:p w14:paraId="68A8C760" w14:textId="77777777" w:rsidR="00226726" w:rsidRPr="000A0B31" w:rsidRDefault="0022672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Course Overview</w:t>
            </w:r>
          </w:p>
          <w:p w14:paraId="2DF5A7A3" w14:textId="77777777" w:rsidR="00226726" w:rsidRPr="000A0B31" w:rsidRDefault="00226726" w:rsidP="00887679">
            <w:pPr>
              <w:rPr>
                <w:rFonts w:cs="Arial"/>
                <w:sz w:val="22"/>
                <w:szCs w:val="22"/>
              </w:rPr>
            </w:pPr>
          </w:p>
          <w:p w14:paraId="4A1E1458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24BA5FF7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313DE175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2AFB7757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7552C8D5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16CA263A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442CD20F" w14:textId="77777777" w:rsidR="00511518" w:rsidRPr="000A0B31" w:rsidRDefault="00511518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Specific Aims</w:t>
            </w:r>
          </w:p>
          <w:p w14:paraId="06836BFC" w14:textId="77777777" w:rsidR="00BA3ED6" w:rsidRPr="000A0B31" w:rsidRDefault="00BA3ED6" w:rsidP="00887679">
            <w:pPr>
              <w:pStyle w:val="Heading7"/>
              <w:rPr>
                <w:rFonts w:cs="Arial"/>
                <w:i w:val="0"/>
                <w:szCs w:val="22"/>
              </w:rPr>
            </w:pPr>
          </w:p>
        </w:tc>
        <w:tc>
          <w:tcPr>
            <w:tcW w:w="1853" w:type="pct"/>
          </w:tcPr>
          <w:p w14:paraId="7AD2508D" w14:textId="77777777" w:rsidR="00BA3ED6" w:rsidRPr="000A0B31" w:rsidRDefault="00BA3ED6" w:rsidP="00887679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Course Overview </w:t>
            </w:r>
          </w:p>
          <w:p w14:paraId="57B3086C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45EF461D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68E253A4" w14:textId="7777777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Student and research idea introductions – </w:t>
            </w:r>
            <w:r w:rsidR="00E45C9E" w:rsidRPr="000A0B31">
              <w:rPr>
                <w:rFonts w:cs="Arial"/>
                <w:sz w:val="22"/>
                <w:szCs w:val="22"/>
              </w:rPr>
              <w:t xml:space="preserve">3 </w:t>
            </w:r>
            <w:r w:rsidRPr="000A0B31">
              <w:rPr>
                <w:rFonts w:cs="Arial"/>
                <w:sz w:val="22"/>
                <w:szCs w:val="22"/>
              </w:rPr>
              <w:t xml:space="preserve">minutes per student </w:t>
            </w:r>
          </w:p>
          <w:p w14:paraId="4DAF9ADC" w14:textId="77777777" w:rsidR="00BA3ED6" w:rsidRPr="000A0B31" w:rsidRDefault="00BA3ED6" w:rsidP="00887679">
            <w:pPr>
              <w:rPr>
                <w:rFonts w:cs="Arial"/>
                <w:b/>
                <w:sz w:val="22"/>
                <w:szCs w:val="22"/>
              </w:rPr>
            </w:pPr>
          </w:p>
          <w:p w14:paraId="64D4D36B" w14:textId="77777777" w:rsidR="009919D0" w:rsidRPr="000A0B31" w:rsidRDefault="009919D0" w:rsidP="009919D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Types of Grants</w:t>
            </w:r>
            <w:r w:rsidRPr="000A0B31">
              <w:rPr>
                <w:rFonts w:cs="Arial"/>
                <w:sz w:val="22"/>
                <w:szCs w:val="22"/>
              </w:rPr>
              <w:t xml:space="preserve"> (NIH R-series, K-awards, </w:t>
            </w:r>
            <w:r w:rsidR="00226102" w:rsidRPr="000A0B31">
              <w:rPr>
                <w:rFonts w:cs="Arial"/>
                <w:sz w:val="22"/>
                <w:szCs w:val="22"/>
              </w:rPr>
              <w:t>PCORI, DoD, NSF, Foundations, e.g., Robert Wood Johnson</w:t>
            </w:r>
            <w:r w:rsidRPr="000A0B31">
              <w:rPr>
                <w:rFonts w:cs="Arial"/>
                <w:sz w:val="22"/>
                <w:szCs w:val="22"/>
              </w:rPr>
              <w:t>)</w:t>
            </w:r>
          </w:p>
          <w:p w14:paraId="53BFA67B" w14:textId="77777777" w:rsidR="009919D0" w:rsidRPr="000A0B31" w:rsidRDefault="009919D0" w:rsidP="009919D0">
            <w:pPr>
              <w:rPr>
                <w:rFonts w:cs="Arial"/>
                <w:sz w:val="22"/>
                <w:szCs w:val="22"/>
              </w:rPr>
            </w:pPr>
          </w:p>
          <w:p w14:paraId="7A62AB20" w14:textId="77777777" w:rsidR="009919D0" w:rsidRPr="000A0B31" w:rsidRDefault="009919D0" w:rsidP="009919D0">
            <w:pPr>
              <w:rPr>
                <w:rFonts w:cs="Arial"/>
                <w:color w:val="FF0000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Components of each type of grant</w:t>
            </w:r>
          </w:p>
          <w:p w14:paraId="364BE0CA" w14:textId="77777777" w:rsidR="009919D0" w:rsidRPr="000A0B31" w:rsidRDefault="009919D0" w:rsidP="009919D0">
            <w:pPr>
              <w:rPr>
                <w:rFonts w:cs="Arial"/>
                <w:sz w:val="22"/>
                <w:szCs w:val="22"/>
              </w:rPr>
            </w:pPr>
          </w:p>
          <w:p w14:paraId="17FB6A18" w14:textId="77777777" w:rsidR="00BA3ED6" w:rsidRPr="000A0B31" w:rsidRDefault="00226726" w:rsidP="0088767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>Specific Aims:</w:t>
            </w:r>
            <w:r w:rsidRPr="000A0B3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A3ED6" w:rsidRPr="000A0B31">
              <w:rPr>
                <w:rFonts w:cs="Arial"/>
                <w:bCs/>
                <w:sz w:val="22"/>
                <w:szCs w:val="22"/>
              </w:rPr>
              <w:t>What’</w:t>
            </w:r>
            <w:r w:rsidR="00CC3437" w:rsidRPr="000A0B31">
              <w:rPr>
                <w:rFonts w:cs="Arial"/>
                <w:bCs/>
                <w:sz w:val="22"/>
                <w:szCs w:val="22"/>
              </w:rPr>
              <w:t>s Important in the 1-page write-up</w:t>
            </w:r>
          </w:p>
          <w:p w14:paraId="2321E3DA" w14:textId="77777777" w:rsidR="00BA3ED6" w:rsidRPr="000A0B31" w:rsidRDefault="00BA3ED6" w:rsidP="00887679">
            <w:pPr>
              <w:rPr>
                <w:rFonts w:cs="Arial"/>
                <w:b/>
                <w:sz w:val="22"/>
                <w:szCs w:val="22"/>
              </w:rPr>
            </w:pPr>
          </w:p>
          <w:p w14:paraId="662EE075" w14:textId="2B733BB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Reading Assignment: </w:t>
            </w:r>
            <w:r w:rsidRPr="000A0B31">
              <w:rPr>
                <w:rFonts w:cs="Arial"/>
                <w:sz w:val="22"/>
                <w:szCs w:val="22"/>
              </w:rPr>
              <w:t>Buscher LF</w:t>
            </w:r>
            <w:r w:rsidR="00B14B80">
              <w:rPr>
                <w:rFonts w:cs="Arial"/>
                <w:sz w:val="22"/>
                <w:szCs w:val="22"/>
              </w:rPr>
              <w:t>.</w:t>
            </w:r>
            <w:r w:rsidRPr="000A0B31">
              <w:rPr>
                <w:rFonts w:cs="Arial"/>
                <w:sz w:val="22"/>
                <w:szCs w:val="22"/>
              </w:rPr>
              <w:t xml:space="preserve"> Everything you wanted to know about the NCI grants process but were a</w:t>
            </w:r>
            <w:r w:rsidR="00D21FCD" w:rsidRPr="000A0B31">
              <w:rPr>
                <w:rFonts w:cs="Arial"/>
                <w:sz w:val="22"/>
                <w:szCs w:val="22"/>
              </w:rPr>
              <w:t>fraid to ask. DHHS 201</w:t>
            </w:r>
            <w:r w:rsidRPr="000A0B31">
              <w:rPr>
                <w:rFonts w:cs="Arial"/>
                <w:sz w:val="22"/>
                <w:szCs w:val="22"/>
              </w:rPr>
              <w:t xml:space="preserve">5. </w:t>
            </w:r>
          </w:p>
          <w:p w14:paraId="2F65E689" w14:textId="77777777" w:rsidR="006400CC" w:rsidRPr="000A0B31" w:rsidRDefault="006400CC" w:rsidP="00887679">
            <w:pPr>
              <w:rPr>
                <w:rFonts w:cs="Arial"/>
                <w:sz w:val="22"/>
                <w:szCs w:val="22"/>
              </w:rPr>
            </w:pPr>
          </w:p>
          <w:p w14:paraId="056A08EE" w14:textId="77777777" w:rsidR="00D21FCD" w:rsidRPr="000A0B31" w:rsidRDefault="00D21FCD" w:rsidP="006400CC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Davidson and El-Serag, How to Prepare for and Write a Grant: Personal Perspectives. Gastroenterology </w:t>
            </w:r>
            <w:r w:rsidR="00B3316E" w:rsidRPr="000A0B31">
              <w:rPr>
                <w:rFonts w:cs="Arial"/>
                <w:sz w:val="22"/>
                <w:szCs w:val="22"/>
              </w:rPr>
              <w:t>2017; 152:7</w:t>
            </w:r>
            <w:r w:rsidRPr="000A0B31">
              <w:rPr>
                <w:rFonts w:cs="Arial"/>
                <w:sz w:val="22"/>
                <w:szCs w:val="22"/>
              </w:rPr>
              <w:t>–11.</w:t>
            </w:r>
          </w:p>
          <w:p w14:paraId="7349DD2C" w14:textId="19A8FFF5" w:rsidR="000A0B31" w:rsidRPr="000A0B31" w:rsidRDefault="000A0B31" w:rsidP="006400C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31" w:type="pct"/>
          </w:tcPr>
          <w:p w14:paraId="73B6E528" w14:textId="7777777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Kessler/</w:t>
            </w:r>
          </w:p>
          <w:p w14:paraId="4A821941" w14:textId="7777777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Fitzpatrick</w:t>
            </w:r>
          </w:p>
          <w:p w14:paraId="7C0FB7D7" w14:textId="77777777" w:rsidR="002E6985" w:rsidRPr="000A0B31" w:rsidRDefault="002E6985" w:rsidP="00887679">
            <w:pPr>
              <w:rPr>
                <w:rFonts w:cs="Arial"/>
                <w:sz w:val="22"/>
                <w:szCs w:val="22"/>
              </w:rPr>
            </w:pPr>
          </w:p>
          <w:p w14:paraId="020C9C29" w14:textId="7777777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</w:p>
          <w:p w14:paraId="38CF777C" w14:textId="77777777" w:rsidR="00BA3ED6" w:rsidRPr="000A0B31" w:rsidRDefault="00BA3ED6" w:rsidP="0088767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A5C6A" w:rsidRPr="000A0B31" w14:paraId="0DF6110F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2C0F9046" w14:textId="77777777" w:rsidR="00BA3ED6" w:rsidRPr="000A0B31" w:rsidRDefault="008F2730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lastRenderedPageBreak/>
              <w:t>Assignment 1</w:t>
            </w:r>
          </w:p>
          <w:p w14:paraId="34D240F6" w14:textId="77777777" w:rsidR="00326BD3" w:rsidRDefault="00B54188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DUE Sunday 9</w:t>
            </w:r>
            <w:r w:rsidR="00796A04" w:rsidRPr="000A0B31">
              <w:rPr>
                <w:rFonts w:cs="Arial"/>
                <w:sz w:val="22"/>
                <w:szCs w:val="22"/>
              </w:rPr>
              <w:t>/1</w:t>
            </w:r>
            <w:r w:rsidR="00205569">
              <w:rPr>
                <w:rFonts w:cs="Arial"/>
                <w:sz w:val="22"/>
                <w:szCs w:val="22"/>
              </w:rPr>
              <w:t>3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F131F3" w:rsidRPr="000A0B31">
              <w:rPr>
                <w:rFonts w:cs="Arial"/>
                <w:sz w:val="22"/>
                <w:szCs w:val="22"/>
              </w:rPr>
              <w:t>2</w:t>
            </w:r>
            <w:r w:rsidR="00D661F7">
              <w:rPr>
                <w:rFonts w:cs="Arial"/>
                <w:sz w:val="22"/>
                <w:szCs w:val="22"/>
              </w:rPr>
              <w:t>6</w:t>
            </w:r>
            <w:r w:rsidR="000016C3" w:rsidRPr="000A0B31">
              <w:rPr>
                <w:rFonts w:cs="Arial"/>
                <w:sz w:val="22"/>
                <w:szCs w:val="22"/>
              </w:rPr>
              <w:t xml:space="preserve"> </w:t>
            </w:r>
          </w:p>
          <w:p w14:paraId="6C1E9EE0" w14:textId="3ADFBFEA" w:rsidR="000016C3" w:rsidRPr="000A0B31" w:rsidRDefault="000A0B31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12 pm</w:t>
            </w:r>
            <w:r w:rsidR="000C7345">
              <w:rPr>
                <w:rFonts w:cs="Arial"/>
                <w:sz w:val="22"/>
                <w:szCs w:val="22"/>
              </w:rPr>
              <w:t xml:space="preserve"> (noon)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6DC1E238" w14:textId="360B97D3" w:rsidR="00BA3ED6" w:rsidRPr="000A0B31" w:rsidRDefault="00BA3ED6" w:rsidP="00887679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Submit first draft of Specific Aims</w:t>
            </w:r>
            <w:r w:rsidR="008F70DD" w:rsidRPr="000A0B31">
              <w:rPr>
                <w:rFonts w:cs="Arial"/>
                <w:b/>
                <w:i/>
                <w:sz w:val="22"/>
                <w:szCs w:val="22"/>
              </w:rPr>
              <w:t xml:space="preserve"> to instructors</w:t>
            </w:r>
            <w:r w:rsidR="00AF3016" w:rsidRPr="000A0B31">
              <w:rPr>
                <w:rFonts w:cs="Arial"/>
                <w:b/>
                <w:i/>
                <w:sz w:val="22"/>
                <w:szCs w:val="22"/>
              </w:rPr>
              <w:t xml:space="preserve"> and mentors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42107F72" w14:textId="77777777" w:rsidR="00BA3ED6" w:rsidRPr="000A0B31" w:rsidRDefault="00BA3ED6" w:rsidP="00887679">
            <w:pPr>
              <w:pStyle w:val="Subtitle"/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077A6C34" w14:textId="77777777" w:rsidTr="000C7345">
        <w:trPr>
          <w:cantSplit/>
          <w:jc w:val="center"/>
        </w:trPr>
        <w:tc>
          <w:tcPr>
            <w:tcW w:w="816" w:type="pct"/>
          </w:tcPr>
          <w:p w14:paraId="33F91B5B" w14:textId="64F6D306" w:rsidR="00B54188" w:rsidRPr="000A0B31" w:rsidRDefault="00B54188" w:rsidP="00B54188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September </w:t>
            </w:r>
            <w:r w:rsidR="00B75D6A" w:rsidRPr="000A0B31">
              <w:rPr>
                <w:rFonts w:cs="Arial"/>
                <w:b/>
                <w:sz w:val="22"/>
                <w:szCs w:val="22"/>
              </w:rPr>
              <w:t>1</w:t>
            </w:r>
            <w:r w:rsidR="00CC15F2">
              <w:rPr>
                <w:rFonts w:cs="Arial"/>
                <w:b/>
                <w:sz w:val="22"/>
                <w:szCs w:val="22"/>
              </w:rPr>
              <w:t>6</w:t>
            </w:r>
          </w:p>
          <w:p w14:paraId="769B40A8" w14:textId="37075F7A" w:rsidR="00BA3ED6" w:rsidRPr="000A0B31" w:rsidRDefault="004B0CE8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</w:t>
            </w:r>
            <w:r w:rsidR="000B1B5E" w:rsidRPr="000A0B31">
              <w:rPr>
                <w:rFonts w:cs="Arial"/>
                <w:i/>
                <w:iCs/>
                <w:sz w:val="22"/>
                <w:szCs w:val="22"/>
              </w:rPr>
              <w:t xml:space="preserve"> 2</w:t>
            </w:r>
          </w:p>
          <w:p w14:paraId="104538E8" w14:textId="77777777" w:rsidR="00E23422" w:rsidRPr="000A0B31" w:rsidRDefault="00E23422" w:rsidP="00E23422">
            <w:pPr>
              <w:rPr>
                <w:rFonts w:cs="Arial"/>
                <w:sz w:val="22"/>
                <w:szCs w:val="22"/>
              </w:rPr>
            </w:pPr>
          </w:p>
          <w:p w14:paraId="4AA4E93B" w14:textId="77777777" w:rsidR="00E23422" w:rsidRPr="000A0B31" w:rsidRDefault="00E23422" w:rsidP="00E2342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Guest Faculty</w:t>
            </w:r>
          </w:p>
          <w:p w14:paraId="1AD59D9D" w14:textId="77777777" w:rsidR="00E23422" w:rsidRPr="000A0B31" w:rsidRDefault="00E23422" w:rsidP="00887679">
            <w:pPr>
              <w:rPr>
                <w:rFonts w:cs="Arial"/>
                <w:sz w:val="22"/>
                <w:szCs w:val="22"/>
              </w:rPr>
            </w:pPr>
          </w:p>
          <w:p w14:paraId="42A35D75" w14:textId="77777777" w:rsidR="00E23422" w:rsidRPr="000A0B31" w:rsidRDefault="00E23422" w:rsidP="00887679">
            <w:pPr>
              <w:rPr>
                <w:rFonts w:cs="Arial"/>
                <w:sz w:val="22"/>
                <w:szCs w:val="22"/>
              </w:rPr>
            </w:pPr>
          </w:p>
          <w:p w14:paraId="7B175311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470E3ED6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33E3E2F8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1E23E6DD" w14:textId="100C4AEF" w:rsidR="009D35A2" w:rsidRPr="000A0B31" w:rsidRDefault="009D35A2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Specific Aims II</w:t>
            </w:r>
          </w:p>
          <w:p w14:paraId="625C68AD" w14:textId="77777777" w:rsidR="009D35A2" w:rsidRPr="000A0B31" w:rsidRDefault="009D35A2" w:rsidP="00887679">
            <w:pPr>
              <w:rPr>
                <w:rFonts w:cs="Arial"/>
                <w:sz w:val="22"/>
                <w:szCs w:val="22"/>
              </w:rPr>
            </w:pPr>
          </w:p>
          <w:p w14:paraId="4746ECF8" w14:textId="77777777" w:rsidR="00BA3ED6" w:rsidRPr="000A0B31" w:rsidRDefault="00BA3ED6" w:rsidP="00E234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</w:tcPr>
          <w:p w14:paraId="06FDBA8B" w14:textId="73F7ECFB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Specific Aims </w:t>
            </w:r>
            <w:r w:rsidR="00971A72" w:rsidRPr="000A0B31">
              <w:rPr>
                <w:rFonts w:cs="Arial"/>
                <w:b/>
                <w:sz w:val="22"/>
                <w:szCs w:val="22"/>
              </w:rPr>
              <w:t>II</w:t>
            </w:r>
            <w:r w:rsidRPr="000A0B31">
              <w:rPr>
                <w:rFonts w:cs="Arial"/>
                <w:sz w:val="22"/>
                <w:szCs w:val="22"/>
              </w:rPr>
              <w:t>– Continued</w:t>
            </w:r>
          </w:p>
          <w:p w14:paraId="4DC6969A" w14:textId="77777777" w:rsidR="000B35C6" w:rsidRPr="000A0B31" w:rsidRDefault="000B35C6" w:rsidP="00887679">
            <w:pPr>
              <w:rPr>
                <w:rFonts w:cs="Arial"/>
                <w:sz w:val="22"/>
                <w:szCs w:val="22"/>
              </w:rPr>
            </w:pPr>
          </w:p>
          <w:p w14:paraId="590EAD1E" w14:textId="77777777" w:rsidR="00E23422" w:rsidRPr="000A0B31" w:rsidRDefault="00E23422" w:rsidP="00E23422">
            <w:pPr>
              <w:rPr>
                <w:rFonts w:cs="Arial"/>
                <w:b/>
                <w:sz w:val="22"/>
                <w:szCs w:val="22"/>
              </w:rPr>
            </w:pPr>
          </w:p>
          <w:p w14:paraId="123C0DEA" w14:textId="6FD1A75E" w:rsidR="00E23422" w:rsidRDefault="00E23422" w:rsidP="00E2342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Guest Faculty</w:t>
            </w:r>
            <w:r w:rsidRPr="000A0B31">
              <w:rPr>
                <w:rFonts w:cs="Arial"/>
                <w:sz w:val="22"/>
                <w:szCs w:val="22"/>
              </w:rPr>
              <w:t xml:space="preserve"> – What it Takes to be a Successful Grant Writer. </w:t>
            </w:r>
          </w:p>
          <w:p w14:paraId="0CEA7838" w14:textId="77777777" w:rsidR="009E5031" w:rsidRDefault="009E5031" w:rsidP="00E23422">
            <w:pPr>
              <w:rPr>
                <w:rFonts w:cs="Arial"/>
                <w:sz w:val="22"/>
                <w:szCs w:val="22"/>
              </w:rPr>
            </w:pPr>
          </w:p>
          <w:p w14:paraId="4A02C890" w14:textId="60B3D8AB" w:rsidR="009E5031" w:rsidRPr="000A0B31" w:rsidRDefault="009E5031" w:rsidP="00E234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3-4 pm</w:t>
            </w:r>
          </w:p>
          <w:p w14:paraId="342DDDAE" w14:textId="77777777" w:rsidR="00E23422" w:rsidRPr="000A0B31" w:rsidRDefault="00E23422" w:rsidP="00887679">
            <w:pPr>
              <w:rPr>
                <w:rFonts w:cs="Arial"/>
                <w:sz w:val="22"/>
                <w:szCs w:val="22"/>
              </w:rPr>
            </w:pPr>
          </w:p>
          <w:p w14:paraId="27274642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45E4866C" w14:textId="77777777" w:rsidR="000A0B31" w:rsidRPr="000A0B31" w:rsidRDefault="000A0B31" w:rsidP="00887679">
            <w:pPr>
              <w:rPr>
                <w:rFonts w:cs="Arial"/>
                <w:sz w:val="22"/>
                <w:szCs w:val="22"/>
              </w:rPr>
            </w:pPr>
          </w:p>
          <w:p w14:paraId="0446EA67" w14:textId="6FCE94F9" w:rsidR="00982E29" w:rsidRPr="000A0B31" w:rsidRDefault="00982E29" w:rsidP="00982E29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>Examples of Class Specific Aims may be shared in class</w:t>
            </w:r>
          </w:p>
          <w:p w14:paraId="65EE1C73" w14:textId="77777777" w:rsidR="00F13819" w:rsidRPr="000A0B31" w:rsidRDefault="00F13819" w:rsidP="00A03E55">
            <w:pPr>
              <w:rPr>
                <w:rFonts w:cs="Arial"/>
                <w:b/>
                <w:sz w:val="22"/>
                <w:szCs w:val="22"/>
              </w:rPr>
            </w:pPr>
          </w:p>
          <w:p w14:paraId="75E95800" w14:textId="461F75EF" w:rsidR="00BA3ED6" w:rsidRPr="000A0B31" w:rsidRDefault="00B14B80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0A0B31">
              <w:rPr>
                <w:rFonts w:cs="Arial"/>
                <w:i/>
                <w:iCs/>
                <w:sz w:val="22"/>
                <w:szCs w:val="22"/>
              </w:rPr>
              <w:t>Instructors’</w:t>
            </w:r>
            <w:r w:rsidR="00FD451A" w:rsidRPr="000A0B31">
              <w:rPr>
                <w:rFonts w:cs="Arial"/>
                <w:i/>
                <w:iCs/>
                <w:sz w:val="22"/>
                <w:szCs w:val="22"/>
              </w:rPr>
              <w:t xml:space="preserve"> comments on Draft </w:t>
            </w:r>
            <w:r w:rsidR="000B35C6" w:rsidRPr="000A0B31">
              <w:rPr>
                <w:rFonts w:cs="Arial"/>
                <w:i/>
                <w:iCs/>
                <w:sz w:val="22"/>
                <w:szCs w:val="22"/>
              </w:rPr>
              <w:t>1</w:t>
            </w:r>
            <w:r w:rsidR="00FD451A" w:rsidRPr="000A0B31">
              <w:rPr>
                <w:rFonts w:cs="Arial"/>
                <w:i/>
                <w:iCs/>
                <w:sz w:val="22"/>
                <w:szCs w:val="22"/>
              </w:rPr>
              <w:t xml:space="preserve"> of Specific Aims will be returned to </w:t>
            </w:r>
            <w:r w:rsidR="00385501">
              <w:rPr>
                <w:rFonts w:cs="Arial"/>
                <w:i/>
                <w:iCs/>
                <w:sz w:val="22"/>
                <w:szCs w:val="22"/>
              </w:rPr>
              <w:t xml:space="preserve">grant </w:t>
            </w:r>
            <w:r w:rsidR="00C40CCA">
              <w:rPr>
                <w:rFonts w:cs="Arial"/>
                <w:i/>
                <w:iCs/>
                <w:sz w:val="22"/>
                <w:szCs w:val="22"/>
              </w:rPr>
              <w:t>writers</w:t>
            </w:r>
          </w:p>
          <w:p w14:paraId="13E1EB9E" w14:textId="5FF90284" w:rsidR="00BA3ED6" w:rsidRPr="000A0B31" w:rsidRDefault="00BA3ED6" w:rsidP="00887679">
            <w:pPr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31" w:type="pct"/>
          </w:tcPr>
          <w:p w14:paraId="5D18CA5D" w14:textId="23477007" w:rsidR="008F70DD" w:rsidRPr="000A0B31" w:rsidRDefault="006D51A0" w:rsidP="00887679">
            <w:pPr>
              <w:pStyle w:val="Sub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A0B31">
              <w:rPr>
                <w:rFonts w:cs="Arial"/>
                <w:b w:val="0"/>
                <w:sz w:val="22"/>
                <w:szCs w:val="22"/>
              </w:rPr>
              <w:t>Kessler/</w:t>
            </w:r>
            <w:r w:rsidR="00BA3ED6" w:rsidRPr="000A0B31">
              <w:rPr>
                <w:rFonts w:cs="Arial"/>
                <w:b w:val="0"/>
                <w:sz w:val="22"/>
                <w:szCs w:val="22"/>
              </w:rPr>
              <w:t>Fitzpatrick</w:t>
            </w:r>
          </w:p>
          <w:p w14:paraId="1B1833F2" w14:textId="77777777" w:rsidR="00533006" w:rsidRPr="000A0B31" w:rsidRDefault="00533006" w:rsidP="00887679">
            <w:pPr>
              <w:pStyle w:val="Sub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4E12FA0F" w14:textId="77777777" w:rsidR="00241332" w:rsidRDefault="00241332" w:rsidP="001A409F">
            <w:pPr>
              <w:pStyle w:val="Subtitle"/>
              <w:jc w:val="left"/>
              <w:rPr>
                <w:rFonts w:cs="Arial"/>
                <w:color w:val="000000" w:themeColor="text1"/>
                <w:sz w:val="20"/>
              </w:rPr>
            </w:pPr>
          </w:p>
          <w:p w14:paraId="082A82EA" w14:textId="79F884FE" w:rsidR="00107173" w:rsidRPr="006A29CF" w:rsidRDefault="00F86DA3" w:rsidP="001A409F">
            <w:pPr>
              <w:pStyle w:val="Subtitle"/>
              <w:jc w:val="left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TBA</w:t>
            </w:r>
          </w:p>
          <w:p w14:paraId="3A6E1799" w14:textId="6514D333" w:rsidR="000A0B31" w:rsidRDefault="000A0B31" w:rsidP="001A409F">
            <w:pPr>
              <w:pStyle w:val="Subtitle"/>
              <w:jc w:val="left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47ED9D00" w14:textId="77777777" w:rsidR="006A29CF" w:rsidRPr="006A29CF" w:rsidRDefault="006A29CF" w:rsidP="001A409F">
            <w:pPr>
              <w:pStyle w:val="Subtitle"/>
              <w:jc w:val="left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6B0705E7" w14:textId="425C75AF" w:rsidR="000A0B31" w:rsidRPr="000A0B31" w:rsidRDefault="000A0B31" w:rsidP="000A0B31">
            <w:pPr>
              <w:pStyle w:val="Sub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A5C6A" w:rsidRPr="000A0B31" w14:paraId="6E5A3B22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7E95AEF9" w14:textId="77777777" w:rsidR="00BA3ED6" w:rsidRPr="000A0B31" w:rsidRDefault="008F2730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Assignment 2</w:t>
            </w:r>
          </w:p>
          <w:p w14:paraId="77816A81" w14:textId="77777777" w:rsidR="00326BD3" w:rsidRDefault="00B54188" w:rsidP="00B5418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0A0B31" w:rsidRPr="000A0B31">
              <w:rPr>
                <w:rFonts w:cs="Arial"/>
                <w:sz w:val="22"/>
                <w:szCs w:val="22"/>
              </w:rPr>
              <w:t>Wednesday</w:t>
            </w:r>
            <w:r w:rsidR="00A22B9E" w:rsidRPr="000A0B31">
              <w:rPr>
                <w:rFonts w:cs="Arial"/>
                <w:sz w:val="22"/>
                <w:szCs w:val="22"/>
              </w:rPr>
              <w:t xml:space="preserve"> </w:t>
            </w:r>
            <w:r w:rsidRPr="000A0B31">
              <w:rPr>
                <w:rFonts w:cs="Arial"/>
                <w:sz w:val="22"/>
                <w:szCs w:val="22"/>
              </w:rPr>
              <w:t>9/</w:t>
            </w:r>
            <w:r w:rsidR="00AE1B82" w:rsidRPr="000A0B31">
              <w:rPr>
                <w:rFonts w:cs="Arial"/>
                <w:sz w:val="22"/>
                <w:szCs w:val="22"/>
              </w:rPr>
              <w:t>2</w:t>
            </w:r>
            <w:r w:rsidR="00EC0272">
              <w:rPr>
                <w:rFonts w:cs="Arial"/>
                <w:sz w:val="22"/>
                <w:szCs w:val="22"/>
              </w:rPr>
              <w:t>3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D661F7">
              <w:rPr>
                <w:rFonts w:cs="Arial"/>
                <w:sz w:val="22"/>
                <w:szCs w:val="22"/>
              </w:rPr>
              <w:t>6</w:t>
            </w:r>
            <w:r w:rsidR="000A0B31" w:rsidRPr="000A0B31">
              <w:rPr>
                <w:rFonts w:cs="Arial"/>
                <w:sz w:val="22"/>
                <w:szCs w:val="22"/>
              </w:rPr>
              <w:t xml:space="preserve"> </w:t>
            </w:r>
          </w:p>
          <w:p w14:paraId="4F668D7A" w14:textId="3AF8D7F3" w:rsidR="00C376DA" w:rsidRPr="000A0B31" w:rsidRDefault="000A0B31" w:rsidP="00B54188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3</w:t>
            </w:r>
            <w:r w:rsidR="00E81826" w:rsidRPr="000A0B31">
              <w:rPr>
                <w:rFonts w:cs="Arial"/>
                <w:sz w:val="22"/>
                <w:szCs w:val="22"/>
              </w:rPr>
              <w:t xml:space="preserve">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2C4E6773" w14:textId="7E2E2B0C" w:rsidR="00EC6A66" w:rsidRPr="000A0B31" w:rsidRDefault="00BA3ED6" w:rsidP="00781D04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Submit second draft of Specific Aims to instructors</w:t>
            </w:r>
            <w:r w:rsidR="00AF3016" w:rsidRPr="000A0B31">
              <w:rPr>
                <w:rFonts w:cs="Arial"/>
                <w:b/>
                <w:i/>
                <w:sz w:val="22"/>
                <w:szCs w:val="22"/>
              </w:rPr>
              <w:t>, mentors,</w:t>
            </w:r>
            <w:r w:rsidR="009250F8" w:rsidRPr="000A0B31">
              <w:rPr>
                <w:rFonts w:cs="Arial"/>
                <w:b/>
                <w:i/>
                <w:sz w:val="22"/>
                <w:szCs w:val="22"/>
              </w:rPr>
              <w:t xml:space="preserve"> and peers</w:t>
            </w:r>
            <w:r w:rsidR="00EC6A66" w:rsidRPr="000A0B31">
              <w:rPr>
                <w:rFonts w:cs="Arial"/>
                <w:b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56E3705B" w14:textId="77777777" w:rsidR="00BA3ED6" w:rsidRPr="000A0B31" w:rsidRDefault="00BA3ED6" w:rsidP="00887679">
            <w:pPr>
              <w:pStyle w:val="Subtitle"/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5CECEDB5" w14:textId="77777777" w:rsidTr="000C7345">
        <w:trPr>
          <w:cantSplit/>
          <w:jc w:val="center"/>
        </w:trPr>
        <w:tc>
          <w:tcPr>
            <w:tcW w:w="816" w:type="pct"/>
          </w:tcPr>
          <w:p w14:paraId="2C00E80E" w14:textId="75ED8486" w:rsidR="00F20D9E" w:rsidRPr="000A0B31" w:rsidRDefault="00F20D9E" w:rsidP="00F20D9E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September 2</w:t>
            </w:r>
            <w:r w:rsidR="002C4BE6">
              <w:rPr>
                <w:rFonts w:cs="Arial"/>
                <w:b/>
                <w:sz w:val="22"/>
                <w:szCs w:val="22"/>
              </w:rPr>
              <w:t>3</w:t>
            </w:r>
          </w:p>
          <w:p w14:paraId="39D32DAA" w14:textId="573D51A4" w:rsidR="00BA3ED6" w:rsidRPr="000A0B31" w:rsidRDefault="004B0CE8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</w:t>
            </w:r>
            <w:r w:rsidR="00CB02F5" w:rsidRPr="000A0B31">
              <w:rPr>
                <w:rFonts w:cs="Arial"/>
                <w:i/>
                <w:iCs/>
                <w:sz w:val="22"/>
                <w:szCs w:val="22"/>
              </w:rPr>
              <w:t xml:space="preserve"> 3</w:t>
            </w:r>
          </w:p>
          <w:p w14:paraId="3DE63710" w14:textId="77777777" w:rsidR="00A03E55" w:rsidRPr="000A0B31" w:rsidRDefault="00A03E55" w:rsidP="00887679">
            <w:pPr>
              <w:rPr>
                <w:rFonts w:cs="Arial"/>
                <w:sz w:val="22"/>
                <w:szCs w:val="22"/>
              </w:rPr>
            </w:pPr>
          </w:p>
          <w:p w14:paraId="3EA54328" w14:textId="01D010E0" w:rsidR="00A03E55" w:rsidRPr="000A0B31" w:rsidRDefault="00A03E55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Significance and Innovation</w:t>
            </w:r>
          </w:p>
          <w:p w14:paraId="09BB195C" w14:textId="77777777" w:rsidR="005177AA" w:rsidRPr="000A0B31" w:rsidRDefault="005177AA" w:rsidP="00887679">
            <w:pPr>
              <w:rPr>
                <w:rFonts w:cs="Arial"/>
                <w:sz w:val="22"/>
                <w:szCs w:val="22"/>
              </w:rPr>
            </w:pPr>
          </w:p>
          <w:p w14:paraId="4DD15EE4" w14:textId="38EFE109" w:rsidR="005177AA" w:rsidRPr="000A0B31" w:rsidRDefault="005177AA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K-awards</w:t>
            </w:r>
          </w:p>
          <w:p w14:paraId="4967DCE0" w14:textId="6F4BD157" w:rsidR="00AC16D8" w:rsidRPr="000A0B31" w:rsidRDefault="00AC16D8" w:rsidP="0088767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</w:tcPr>
          <w:p w14:paraId="722E7555" w14:textId="2D1C2D38" w:rsidR="00326C88" w:rsidRPr="000A0B31" w:rsidRDefault="009306E2" w:rsidP="00326C88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S</w:t>
            </w:r>
            <w:r w:rsidR="00326C88" w:rsidRPr="000A0B31">
              <w:rPr>
                <w:rFonts w:cs="Arial"/>
                <w:b/>
                <w:sz w:val="22"/>
                <w:szCs w:val="22"/>
              </w:rPr>
              <w:t xml:space="preserve">ignificance and Innovation </w:t>
            </w:r>
          </w:p>
          <w:p w14:paraId="3139F06B" w14:textId="77777777" w:rsidR="002E492B" w:rsidRPr="000A0B31" w:rsidRDefault="002E492B" w:rsidP="00326C88">
            <w:pPr>
              <w:rPr>
                <w:rFonts w:cs="Arial"/>
                <w:b/>
                <w:sz w:val="22"/>
                <w:szCs w:val="22"/>
              </w:rPr>
            </w:pPr>
          </w:p>
          <w:p w14:paraId="7D0BB51B" w14:textId="77777777" w:rsidR="000A0B31" w:rsidRPr="000A0B31" w:rsidRDefault="000A0B31" w:rsidP="00326C88">
            <w:pPr>
              <w:rPr>
                <w:rFonts w:cs="Arial"/>
                <w:b/>
                <w:sz w:val="22"/>
                <w:szCs w:val="22"/>
              </w:rPr>
            </w:pPr>
          </w:p>
          <w:p w14:paraId="3692B352" w14:textId="2B0DA66E" w:rsidR="002E492B" w:rsidRPr="000A0B31" w:rsidRDefault="00CB53E4" w:rsidP="00326C88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Introduction to K-Awards and other Career Development Awards</w:t>
            </w:r>
          </w:p>
          <w:p w14:paraId="4699CF1A" w14:textId="77777777" w:rsidR="005F6626" w:rsidRPr="000A0B31" w:rsidRDefault="005F6626" w:rsidP="00326C88">
            <w:pPr>
              <w:rPr>
                <w:rFonts w:cs="Arial"/>
                <w:b/>
                <w:sz w:val="22"/>
                <w:szCs w:val="22"/>
              </w:rPr>
            </w:pPr>
          </w:p>
          <w:p w14:paraId="3545A756" w14:textId="77777777" w:rsidR="005F6626" w:rsidRPr="000A0B31" w:rsidRDefault="005F6626" w:rsidP="005F6626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Instructions on Class Peer Review</w:t>
            </w:r>
          </w:p>
          <w:p w14:paraId="5BBE7970" w14:textId="77777777" w:rsidR="005F6626" w:rsidRPr="000A0B31" w:rsidRDefault="005F6626" w:rsidP="00326C88">
            <w:pPr>
              <w:rPr>
                <w:rFonts w:cs="Arial"/>
                <w:b/>
                <w:sz w:val="22"/>
                <w:szCs w:val="22"/>
              </w:rPr>
            </w:pPr>
          </w:p>
          <w:p w14:paraId="626CE2F4" w14:textId="77777777" w:rsidR="00BA3ED6" w:rsidRPr="000A0B31" w:rsidRDefault="00BA3ED6" w:rsidP="00887679">
            <w:pPr>
              <w:rPr>
                <w:rFonts w:cs="Arial"/>
                <w:b/>
                <w:sz w:val="22"/>
                <w:szCs w:val="22"/>
              </w:rPr>
            </w:pPr>
          </w:p>
          <w:p w14:paraId="558779F9" w14:textId="77777777" w:rsidR="00BA3ED6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Reading Assignment: </w:t>
            </w:r>
            <w:proofErr w:type="spellStart"/>
            <w:r w:rsidRPr="000A0B31">
              <w:rPr>
                <w:rFonts w:cs="Arial"/>
                <w:sz w:val="22"/>
                <w:szCs w:val="22"/>
              </w:rPr>
              <w:t>Ardehali</w:t>
            </w:r>
            <w:proofErr w:type="spellEnd"/>
            <w:r w:rsidRPr="000A0B31">
              <w:rPr>
                <w:rFonts w:cs="Arial"/>
                <w:sz w:val="22"/>
                <w:szCs w:val="22"/>
              </w:rPr>
              <w:t xml:space="preserve"> H. How to write a successful grant application and research paper. Circ Res. 2014 Apr 11;114(8):1</w:t>
            </w:r>
            <w:r w:rsidR="00F131F3" w:rsidRPr="000A0B31">
              <w:rPr>
                <w:rFonts w:cs="Arial"/>
                <w:sz w:val="22"/>
                <w:szCs w:val="22"/>
              </w:rPr>
              <w:t>2</w:t>
            </w:r>
            <w:r w:rsidR="00624013" w:rsidRPr="000A0B31">
              <w:rPr>
                <w:rFonts w:cs="Arial"/>
                <w:sz w:val="22"/>
                <w:szCs w:val="22"/>
              </w:rPr>
              <w:t>3</w:t>
            </w:r>
            <w:r w:rsidRPr="000A0B31">
              <w:rPr>
                <w:rFonts w:cs="Arial"/>
                <w:sz w:val="22"/>
                <w:szCs w:val="22"/>
              </w:rPr>
              <w:t xml:space="preserve">1-4. </w:t>
            </w:r>
            <w:proofErr w:type="spellStart"/>
            <w:r w:rsidRPr="000A0B31">
              <w:rPr>
                <w:rFonts w:cs="Arial"/>
                <w:sz w:val="22"/>
                <w:szCs w:val="22"/>
              </w:rPr>
              <w:t>doi</w:t>
            </w:r>
            <w:proofErr w:type="spellEnd"/>
            <w:r w:rsidRPr="000A0B31">
              <w:rPr>
                <w:rFonts w:cs="Arial"/>
                <w:sz w:val="22"/>
                <w:szCs w:val="22"/>
              </w:rPr>
              <w:t>: 10.1161/CIRCRESAHA.114.303695.</w:t>
            </w:r>
          </w:p>
          <w:p w14:paraId="064BA574" w14:textId="320FDC9C" w:rsidR="00D51713" w:rsidRPr="000A0B31" w:rsidRDefault="00D51713" w:rsidP="00887679">
            <w:pPr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31" w:type="pct"/>
          </w:tcPr>
          <w:p w14:paraId="1F16FB74" w14:textId="2E9FBFCE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</w:p>
          <w:p w14:paraId="4FB96057" w14:textId="04919C12" w:rsidR="00BA3ED6" w:rsidRDefault="00EC0272" w:rsidP="0088767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Kessler/</w:t>
            </w:r>
            <w:r w:rsidR="00BA3ED6" w:rsidRPr="000A0B31">
              <w:rPr>
                <w:rFonts w:cs="Arial"/>
                <w:sz w:val="22"/>
                <w:szCs w:val="22"/>
              </w:rPr>
              <w:t>Fitzpatrick</w:t>
            </w:r>
            <w:r w:rsidR="001F3547">
              <w:rPr>
                <w:rFonts w:cs="Arial"/>
                <w:sz w:val="22"/>
                <w:szCs w:val="22"/>
              </w:rPr>
              <w:t xml:space="preserve"> </w:t>
            </w:r>
          </w:p>
          <w:p w14:paraId="4F796812" w14:textId="77777777" w:rsidR="000D53FC" w:rsidRDefault="000D53FC" w:rsidP="00887679">
            <w:pPr>
              <w:rPr>
                <w:rFonts w:cs="Arial"/>
                <w:sz w:val="22"/>
                <w:szCs w:val="22"/>
              </w:rPr>
            </w:pPr>
          </w:p>
          <w:p w14:paraId="4EEE3908" w14:textId="240EBCE1" w:rsidR="00FC6020" w:rsidRPr="000A0B31" w:rsidRDefault="00FC6020" w:rsidP="00887679">
            <w:pPr>
              <w:rPr>
                <w:rFonts w:cs="Arial"/>
                <w:sz w:val="22"/>
                <w:szCs w:val="22"/>
              </w:rPr>
            </w:pPr>
          </w:p>
          <w:p w14:paraId="5AB59B60" w14:textId="55C67F58" w:rsidR="006B7E88" w:rsidRPr="000A0B31" w:rsidRDefault="006B7E88" w:rsidP="006B7E88">
            <w:pPr>
              <w:rPr>
                <w:rFonts w:cs="Arial"/>
                <w:sz w:val="22"/>
                <w:szCs w:val="22"/>
              </w:rPr>
            </w:pPr>
          </w:p>
          <w:p w14:paraId="15B1C339" w14:textId="3A290DE1" w:rsidR="00BA3ED6" w:rsidRPr="000A0B31" w:rsidRDefault="00BA3ED6" w:rsidP="006B7E88">
            <w:pPr>
              <w:rPr>
                <w:rFonts w:cs="Arial"/>
                <w:sz w:val="22"/>
                <w:szCs w:val="22"/>
              </w:rPr>
            </w:pPr>
          </w:p>
          <w:p w14:paraId="5F9B1E79" w14:textId="77777777" w:rsidR="00BA3ED6" w:rsidRPr="000A0B31" w:rsidRDefault="00BA3ED6" w:rsidP="00887679">
            <w:pPr>
              <w:pStyle w:val="Subtitle"/>
              <w:rPr>
                <w:rFonts w:cs="Arial"/>
                <w:sz w:val="22"/>
                <w:szCs w:val="22"/>
              </w:rPr>
            </w:pPr>
          </w:p>
        </w:tc>
      </w:tr>
      <w:tr w:rsidR="008D397E" w:rsidRPr="000A0B31" w14:paraId="3C28E73C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64A4AF51" w14:textId="4106EA38" w:rsidR="008D397E" w:rsidRPr="000A0B31" w:rsidRDefault="008D397E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Assignment 3</w:t>
            </w:r>
          </w:p>
          <w:p w14:paraId="31F5350C" w14:textId="4CE47383" w:rsidR="000A0B31" w:rsidRPr="000A0B31" w:rsidRDefault="008D397E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F30A96">
              <w:rPr>
                <w:rFonts w:cs="Arial"/>
                <w:sz w:val="22"/>
                <w:szCs w:val="22"/>
              </w:rPr>
              <w:t>Sunday</w:t>
            </w:r>
          </w:p>
          <w:p w14:paraId="099D03F6" w14:textId="77777777" w:rsidR="00326BD3" w:rsidRDefault="002C4BE6" w:rsidP="0088767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8D397E" w:rsidRPr="000A0B31">
              <w:rPr>
                <w:rFonts w:cs="Arial"/>
                <w:sz w:val="22"/>
                <w:szCs w:val="22"/>
              </w:rPr>
              <w:t>/</w:t>
            </w:r>
            <w:r w:rsidR="000C7345">
              <w:rPr>
                <w:rFonts w:cs="Arial"/>
                <w:sz w:val="22"/>
                <w:szCs w:val="22"/>
              </w:rPr>
              <w:t>27</w:t>
            </w:r>
            <w:r w:rsidR="006766ED">
              <w:rPr>
                <w:rFonts w:cs="Arial"/>
                <w:sz w:val="22"/>
                <w:szCs w:val="22"/>
              </w:rPr>
              <w:t>/26</w:t>
            </w:r>
            <w:r w:rsidR="008D397E" w:rsidRPr="000A0B31">
              <w:rPr>
                <w:rFonts w:cs="Arial"/>
                <w:sz w:val="22"/>
                <w:szCs w:val="22"/>
              </w:rPr>
              <w:t xml:space="preserve"> </w:t>
            </w:r>
            <w:r w:rsidR="000A0B31" w:rsidRPr="000A0B31">
              <w:rPr>
                <w:rFonts w:cs="Arial"/>
                <w:sz w:val="22"/>
                <w:szCs w:val="22"/>
              </w:rPr>
              <w:t xml:space="preserve"> </w:t>
            </w:r>
          </w:p>
          <w:p w14:paraId="52FC2EBC" w14:textId="59D63430" w:rsidR="008D397E" w:rsidRDefault="000C7345" w:rsidP="0088767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12 </w:t>
            </w:r>
            <w:r w:rsidR="000A0B31" w:rsidRPr="000A0B31">
              <w:rPr>
                <w:rFonts w:cs="Arial"/>
                <w:sz w:val="22"/>
                <w:szCs w:val="22"/>
              </w:rPr>
              <w:t>pm</w:t>
            </w:r>
            <w:r>
              <w:rPr>
                <w:rFonts w:cs="Arial"/>
                <w:sz w:val="22"/>
                <w:szCs w:val="22"/>
              </w:rPr>
              <w:t xml:space="preserve"> (noon)</w:t>
            </w:r>
          </w:p>
          <w:p w14:paraId="65946AF9" w14:textId="292683E4" w:rsidR="001713CA" w:rsidRPr="000A0B31" w:rsidRDefault="001713CA" w:rsidP="001713C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  <w:shd w:val="clear" w:color="auto" w:fill="DEEAF6" w:themeFill="accent5" w:themeFillTint="33"/>
          </w:tcPr>
          <w:p w14:paraId="2FD00953" w14:textId="77777777" w:rsidR="001713CA" w:rsidRDefault="001713CA" w:rsidP="001713CA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0A0B31">
              <w:rPr>
                <w:rFonts w:cs="Arial"/>
                <w:b/>
                <w:iCs/>
                <w:sz w:val="22"/>
                <w:szCs w:val="22"/>
              </w:rPr>
              <w:t>Prepare written peer reviews of Specific Aims for small-group sessions</w:t>
            </w:r>
          </w:p>
          <w:p w14:paraId="603E7721" w14:textId="73DA96F3" w:rsidR="00A06811" w:rsidRPr="000A0B31" w:rsidRDefault="00A06811" w:rsidP="001713CA">
            <w:pPr>
              <w:rPr>
                <w:rFonts w:cs="Arial"/>
                <w:b/>
                <w:iCs/>
                <w:sz w:val="22"/>
                <w:szCs w:val="22"/>
              </w:rPr>
            </w:pPr>
          </w:p>
          <w:p w14:paraId="09D8AD33" w14:textId="77777777" w:rsidR="008D397E" w:rsidRPr="000A0B31" w:rsidRDefault="008D397E" w:rsidP="00F20D9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DEEAF6" w:themeFill="accent5" w:themeFillTint="33"/>
          </w:tcPr>
          <w:p w14:paraId="58792FBA" w14:textId="77777777" w:rsidR="008D397E" w:rsidRPr="000A0B31" w:rsidRDefault="008D397E" w:rsidP="00887679">
            <w:pPr>
              <w:rPr>
                <w:rFonts w:cs="Arial"/>
                <w:sz w:val="22"/>
                <w:szCs w:val="22"/>
              </w:rPr>
            </w:pPr>
          </w:p>
        </w:tc>
      </w:tr>
      <w:tr w:rsidR="00C37AE1" w:rsidRPr="000A0B31" w14:paraId="1CABFF08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76B09B3C" w14:textId="64003BB3" w:rsidR="00C37AE1" w:rsidRPr="000A0B31" w:rsidRDefault="00C37AE1" w:rsidP="00C37AE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lastRenderedPageBreak/>
              <w:t xml:space="preserve">Assignment </w:t>
            </w:r>
            <w:r w:rsidR="005753E6" w:rsidRPr="000A0B31">
              <w:rPr>
                <w:rFonts w:cs="Arial"/>
                <w:sz w:val="22"/>
                <w:szCs w:val="22"/>
              </w:rPr>
              <w:t>4</w:t>
            </w:r>
          </w:p>
          <w:p w14:paraId="57335D0C" w14:textId="68856B73" w:rsidR="000A0B31" w:rsidRPr="000A0B31" w:rsidRDefault="00C37AE1" w:rsidP="00C37AE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0A0B31" w:rsidRPr="000A0B31">
              <w:rPr>
                <w:rFonts w:cs="Arial"/>
                <w:sz w:val="22"/>
                <w:szCs w:val="22"/>
              </w:rPr>
              <w:t>Wednesday</w:t>
            </w:r>
          </w:p>
          <w:p w14:paraId="0B970072" w14:textId="77777777" w:rsidR="00326BD3" w:rsidRDefault="00E72FF5" w:rsidP="00C37AE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C37AE1" w:rsidRPr="000A0B31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30</w:t>
            </w:r>
            <w:r w:rsidR="00C37AE1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6</w:t>
            </w:r>
            <w:r w:rsidR="00C37AE1" w:rsidRPr="000A0B31">
              <w:rPr>
                <w:rFonts w:cs="Arial"/>
                <w:sz w:val="22"/>
                <w:szCs w:val="22"/>
              </w:rPr>
              <w:t xml:space="preserve"> </w:t>
            </w:r>
          </w:p>
          <w:p w14:paraId="237F4795" w14:textId="67ADA4C5" w:rsidR="00C37AE1" w:rsidRPr="000A0B31" w:rsidRDefault="00C37AE1" w:rsidP="00C37AE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6FDA3765" w14:textId="77777777" w:rsidR="003B4E59" w:rsidRDefault="003B4E59" w:rsidP="003B4E5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Submit Significance and Innovation to peers and instructors.</w:t>
            </w:r>
            <w:r w:rsidRPr="000A0B31">
              <w:rPr>
                <w:rFonts w:cs="Arial"/>
                <w:sz w:val="22"/>
                <w:szCs w:val="22"/>
              </w:rPr>
              <w:t xml:space="preserve"> Upload to instructor Dropbox and your group Dropbox in Canvas</w:t>
            </w:r>
          </w:p>
          <w:p w14:paraId="64E9F3DF" w14:textId="77777777" w:rsidR="00C37AE1" w:rsidRPr="000A0B31" w:rsidRDefault="00C37AE1" w:rsidP="00C37AE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DEEAF6" w:themeFill="accent5" w:themeFillTint="33"/>
          </w:tcPr>
          <w:p w14:paraId="7E3D9C8E" w14:textId="77777777" w:rsidR="00C37AE1" w:rsidRPr="000A0B31" w:rsidRDefault="00C37AE1" w:rsidP="00C37AE1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961F43" w14:paraId="6E93EE1C" w14:textId="77777777" w:rsidTr="000C7345">
        <w:trPr>
          <w:cantSplit/>
          <w:jc w:val="center"/>
        </w:trPr>
        <w:tc>
          <w:tcPr>
            <w:tcW w:w="816" w:type="pct"/>
          </w:tcPr>
          <w:p w14:paraId="074FED79" w14:textId="75124C85" w:rsidR="00BA3ED6" w:rsidRPr="000A0B31" w:rsidRDefault="000C5552" w:rsidP="0088767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September </w:t>
            </w:r>
            <w:r w:rsidR="0006389B">
              <w:rPr>
                <w:rFonts w:cs="Arial"/>
                <w:b/>
                <w:sz w:val="22"/>
                <w:szCs w:val="22"/>
              </w:rPr>
              <w:t>30</w:t>
            </w:r>
          </w:p>
          <w:p w14:paraId="2055E1B2" w14:textId="65001BB3" w:rsidR="00244669" w:rsidRPr="000A0B31" w:rsidRDefault="004B0CE8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Week </w:t>
            </w:r>
            <w:r w:rsidR="00944AAD">
              <w:rPr>
                <w:rFonts w:cs="Arial"/>
                <w:i/>
                <w:iCs/>
                <w:sz w:val="22"/>
                <w:szCs w:val="22"/>
              </w:rPr>
              <w:t>4</w:t>
            </w:r>
          </w:p>
          <w:p w14:paraId="0EE37B06" w14:textId="77777777" w:rsidR="005D4991" w:rsidRPr="000A0B31" w:rsidRDefault="005D4991" w:rsidP="00887679">
            <w:pPr>
              <w:rPr>
                <w:rFonts w:cs="Arial"/>
                <w:sz w:val="22"/>
                <w:szCs w:val="22"/>
              </w:rPr>
            </w:pPr>
          </w:p>
          <w:p w14:paraId="5D7EAC73" w14:textId="27495437" w:rsidR="005D4991" w:rsidRPr="000A0B31" w:rsidRDefault="005D4991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Peer Review</w:t>
            </w:r>
          </w:p>
          <w:p w14:paraId="19C03FFC" w14:textId="77777777" w:rsidR="00F11010" w:rsidRPr="000A0B31" w:rsidRDefault="00F11010" w:rsidP="00887679">
            <w:pPr>
              <w:rPr>
                <w:rFonts w:cs="Arial"/>
                <w:sz w:val="22"/>
                <w:szCs w:val="22"/>
              </w:rPr>
            </w:pPr>
          </w:p>
          <w:p w14:paraId="7F63639C" w14:textId="1E61F970" w:rsidR="0098513D" w:rsidRPr="000A0B31" w:rsidRDefault="0033006A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Guest Faculty</w:t>
            </w:r>
          </w:p>
          <w:p w14:paraId="22F1594D" w14:textId="77777777" w:rsidR="009864C9" w:rsidRPr="000A0B31" w:rsidRDefault="009864C9" w:rsidP="00887679">
            <w:pPr>
              <w:rPr>
                <w:rFonts w:cs="Arial"/>
                <w:sz w:val="22"/>
                <w:szCs w:val="22"/>
              </w:rPr>
            </w:pPr>
          </w:p>
          <w:p w14:paraId="1292876A" w14:textId="77777777" w:rsidR="002C325D" w:rsidRPr="000A0B31" w:rsidRDefault="002C325D" w:rsidP="00887679">
            <w:pPr>
              <w:rPr>
                <w:rFonts w:cs="Arial"/>
                <w:sz w:val="22"/>
                <w:szCs w:val="22"/>
              </w:rPr>
            </w:pPr>
          </w:p>
          <w:p w14:paraId="1A61BA9D" w14:textId="77777777" w:rsidR="00244669" w:rsidRPr="000A0B31" w:rsidRDefault="00244669" w:rsidP="00887679">
            <w:pPr>
              <w:rPr>
                <w:rFonts w:cs="Arial"/>
                <w:sz w:val="22"/>
                <w:szCs w:val="22"/>
              </w:rPr>
            </w:pPr>
          </w:p>
          <w:p w14:paraId="3240C8FE" w14:textId="77777777" w:rsidR="00BA3ED6" w:rsidRPr="000A0B31" w:rsidRDefault="00BA3ED6" w:rsidP="00887679">
            <w:pPr>
              <w:pStyle w:val="Heading7"/>
              <w:rPr>
                <w:rFonts w:cs="Arial"/>
                <w:i w:val="0"/>
                <w:iCs/>
                <w:szCs w:val="22"/>
              </w:rPr>
            </w:pPr>
          </w:p>
        </w:tc>
        <w:tc>
          <w:tcPr>
            <w:tcW w:w="1853" w:type="pct"/>
          </w:tcPr>
          <w:p w14:paraId="0B6FE3BB" w14:textId="77777777" w:rsidR="00A56862" w:rsidRPr="000A0B31" w:rsidRDefault="00A56862" w:rsidP="00A5686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Peer Review and Discussion of Specific Aims </w:t>
            </w:r>
            <w:r w:rsidRPr="000A0B31">
              <w:rPr>
                <w:rFonts w:cs="Arial"/>
                <w:sz w:val="22"/>
                <w:szCs w:val="22"/>
              </w:rPr>
              <w:t>– first 45 minutes</w:t>
            </w:r>
          </w:p>
          <w:p w14:paraId="5E8039A0" w14:textId="77777777" w:rsidR="00A56862" w:rsidRPr="000A0B31" w:rsidRDefault="00A56862" w:rsidP="00A56862">
            <w:pPr>
              <w:rPr>
                <w:rFonts w:cs="Arial"/>
                <w:sz w:val="22"/>
                <w:szCs w:val="22"/>
              </w:rPr>
            </w:pPr>
          </w:p>
          <w:p w14:paraId="0594FD7C" w14:textId="77777777" w:rsidR="00543AEB" w:rsidRDefault="00543AEB" w:rsidP="00235324">
            <w:pPr>
              <w:rPr>
                <w:rFonts w:cs="Arial"/>
                <w:b/>
                <w:sz w:val="22"/>
                <w:szCs w:val="22"/>
              </w:rPr>
            </w:pPr>
          </w:p>
          <w:p w14:paraId="2AA5CC81" w14:textId="77777777" w:rsidR="000A0B31" w:rsidRPr="000A0B31" w:rsidRDefault="000A0B31" w:rsidP="00235324">
            <w:pPr>
              <w:rPr>
                <w:rFonts w:cs="Arial"/>
                <w:b/>
                <w:sz w:val="22"/>
                <w:szCs w:val="22"/>
              </w:rPr>
            </w:pPr>
          </w:p>
          <w:p w14:paraId="044FC347" w14:textId="7C79C8C7" w:rsidR="00543AEB" w:rsidRPr="000A0B31" w:rsidRDefault="00CF0DCB" w:rsidP="0023532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FACULTY PANEL:</w:t>
            </w:r>
            <w:r w:rsidR="007D0C84">
              <w:rPr>
                <w:rFonts w:cs="Arial"/>
                <w:b/>
                <w:sz w:val="22"/>
                <w:szCs w:val="22"/>
              </w:rPr>
              <w:t xml:space="preserve"> Applying for Foundation and Other Private </w:t>
            </w:r>
            <w:r w:rsidR="00DD4882">
              <w:rPr>
                <w:rFonts w:cs="Arial"/>
                <w:b/>
                <w:sz w:val="22"/>
                <w:szCs w:val="22"/>
              </w:rPr>
              <w:t>Sources of Funding</w:t>
            </w:r>
          </w:p>
          <w:p w14:paraId="1BE2300C" w14:textId="77777777" w:rsidR="00F84A07" w:rsidRPr="000A0B31" w:rsidRDefault="00F84A07" w:rsidP="00235324">
            <w:pPr>
              <w:rPr>
                <w:rFonts w:cs="Arial"/>
                <w:b/>
                <w:sz w:val="22"/>
                <w:szCs w:val="22"/>
              </w:rPr>
            </w:pPr>
          </w:p>
          <w:p w14:paraId="4F5A0976" w14:textId="35EF4EB1" w:rsidR="00F84A07" w:rsidRPr="000A0B31" w:rsidRDefault="00BA1FBC" w:rsidP="00235324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Instructor comments on Draft </w:t>
            </w:r>
            <w:r w:rsidR="005F6626" w:rsidRPr="000A0B31">
              <w:rPr>
                <w:rFonts w:cs="Arial"/>
                <w:i/>
                <w:sz w:val="22"/>
                <w:szCs w:val="22"/>
              </w:rPr>
              <w:t>2</w:t>
            </w:r>
            <w:r w:rsidRPr="000A0B31">
              <w:rPr>
                <w:rFonts w:cs="Arial"/>
                <w:i/>
                <w:sz w:val="22"/>
                <w:szCs w:val="22"/>
              </w:rPr>
              <w:t xml:space="preserve"> of Specific Aims will be returned to </w:t>
            </w:r>
            <w:r w:rsidR="00385501">
              <w:rPr>
                <w:rFonts w:cs="Arial"/>
                <w:i/>
                <w:sz w:val="22"/>
                <w:szCs w:val="22"/>
              </w:rPr>
              <w:t>grant writers</w:t>
            </w:r>
          </w:p>
          <w:p w14:paraId="5A879A88" w14:textId="77777777" w:rsidR="00BA1FBC" w:rsidRPr="000A0B31" w:rsidRDefault="00BA1FBC" w:rsidP="00235324">
            <w:pPr>
              <w:rPr>
                <w:rFonts w:cs="Arial"/>
                <w:b/>
                <w:sz w:val="22"/>
                <w:szCs w:val="22"/>
              </w:rPr>
            </w:pPr>
          </w:p>
          <w:p w14:paraId="7EE33B39" w14:textId="77777777" w:rsidR="00BA1FBC" w:rsidRPr="000A0B31" w:rsidRDefault="00BA1FBC" w:rsidP="00235324">
            <w:pPr>
              <w:rPr>
                <w:rFonts w:cs="Arial"/>
                <w:b/>
                <w:sz w:val="22"/>
                <w:szCs w:val="22"/>
              </w:rPr>
            </w:pPr>
          </w:p>
          <w:p w14:paraId="4C29CA2F" w14:textId="77777777" w:rsidR="00BA3ED6" w:rsidRPr="000A0B31" w:rsidRDefault="00BA3ED6" w:rsidP="00235324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Reading Assignment:</w:t>
            </w:r>
            <w:r w:rsidR="00E9169B" w:rsidRPr="000A0B31">
              <w:rPr>
                <w:rFonts w:cs="Arial"/>
                <w:sz w:val="22"/>
                <w:szCs w:val="22"/>
              </w:rPr>
              <w:t xml:space="preserve"> K01-Parent PAR (clinical trial required)</w:t>
            </w:r>
          </w:p>
          <w:p w14:paraId="7A3E5080" w14:textId="77777777" w:rsidR="00E9169B" w:rsidRPr="000A0B31" w:rsidRDefault="00E9169B" w:rsidP="00235324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               K01-Parent PAR (clinical trial not allowed)</w:t>
            </w:r>
          </w:p>
          <w:p w14:paraId="605D627F" w14:textId="77777777" w:rsidR="00E9169B" w:rsidRDefault="00E9169B" w:rsidP="00235324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               K01-Parent PAR (basic experimental studies) </w:t>
            </w:r>
          </w:p>
          <w:p w14:paraId="43A34020" w14:textId="77777777" w:rsidR="00D51713" w:rsidRPr="000A0B31" w:rsidRDefault="00D51713" w:rsidP="0023532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31" w:type="pct"/>
          </w:tcPr>
          <w:p w14:paraId="68DFEEC1" w14:textId="77777777" w:rsidR="00F62A8D" w:rsidRPr="00F84B37" w:rsidRDefault="00F62A8D" w:rsidP="00F62A8D">
            <w:pPr>
              <w:rPr>
                <w:rFonts w:cs="Arial"/>
                <w:sz w:val="22"/>
                <w:szCs w:val="22"/>
              </w:rPr>
            </w:pPr>
            <w:r w:rsidRPr="00F84B37">
              <w:rPr>
                <w:rFonts w:cs="Arial"/>
                <w:sz w:val="22"/>
                <w:szCs w:val="22"/>
              </w:rPr>
              <w:t>Kessler/</w:t>
            </w:r>
          </w:p>
          <w:p w14:paraId="71D747DD" w14:textId="77777777" w:rsidR="00F62A8D" w:rsidRDefault="00F62A8D" w:rsidP="00F62A8D">
            <w:pPr>
              <w:rPr>
                <w:rFonts w:cs="Arial"/>
                <w:sz w:val="22"/>
                <w:szCs w:val="22"/>
              </w:rPr>
            </w:pPr>
            <w:r w:rsidRPr="00F84B37">
              <w:rPr>
                <w:rFonts w:cs="Arial"/>
                <w:sz w:val="22"/>
                <w:szCs w:val="22"/>
              </w:rPr>
              <w:t>Fitzpatrick</w:t>
            </w:r>
          </w:p>
          <w:p w14:paraId="7AFB9D12" w14:textId="77777777" w:rsidR="000D53FC" w:rsidRDefault="000D53FC" w:rsidP="00F62A8D">
            <w:pPr>
              <w:rPr>
                <w:rFonts w:cs="Arial"/>
                <w:sz w:val="22"/>
                <w:szCs w:val="22"/>
              </w:rPr>
            </w:pPr>
          </w:p>
          <w:p w14:paraId="162BDF32" w14:textId="77777777" w:rsidR="004F42A8" w:rsidRDefault="004F42A8" w:rsidP="00CF5640">
            <w:pPr>
              <w:rPr>
                <w:rFonts w:cs="Arial"/>
                <w:sz w:val="22"/>
                <w:szCs w:val="22"/>
              </w:rPr>
            </w:pPr>
          </w:p>
          <w:p w14:paraId="1AD74766" w14:textId="77777777" w:rsidR="00EE4E84" w:rsidRDefault="00EE4E84" w:rsidP="00CF5640">
            <w:pPr>
              <w:rPr>
                <w:rFonts w:cs="Arial"/>
                <w:sz w:val="22"/>
                <w:szCs w:val="22"/>
              </w:rPr>
            </w:pPr>
          </w:p>
          <w:p w14:paraId="18DD4A4B" w14:textId="4359A443" w:rsidR="00EE4E84" w:rsidRPr="00EE4E84" w:rsidRDefault="00EE4E84" w:rsidP="00CF56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E4E84">
              <w:rPr>
                <w:rFonts w:cs="Arial"/>
                <w:b/>
                <w:bCs/>
                <w:sz w:val="22"/>
                <w:szCs w:val="22"/>
              </w:rPr>
              <w:t>TBA</w:t>
            </w:r>
          </w:p>
          <w:p w14:paraId="1FB653A8" w14:textId="77777777" w:rsidR="004F42A8" w:rsidRPr="00F84B37" w:rsidRDefault="004F42A8" w:rsidP="00CF5640">
            <w:pPr>
              <w:rPr>
                <w:rFonts w:cs="Arial"/>
                <w:sz w:val="22"/>
                <w:szCs w:val="22"/>
              </w:rPr>
            </w:pPr>
          </w:p>
          <w:p w14:paraId="0EDA7A56" w14:textId="02F30F44" w:rsidR="004F42A8" w:rsidRPr="00F84B37" w:rsidRDefault="004F42A8" w:rsidP="00CF5640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121834C7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3C22A334" w14:textId="4C03B1E6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sz w:val="22"/>
                <w:szCs w:val="22"/>
              </w:rPr>
              <w:t>5</w:t>
            </w:r>
          </w:p>
          <w:p w14:paraId="17DBE59F" w14:textId="38CDD0BD" w:rsidR="00F11010" w:rsidRPr="000A0B31" w:rsidRDefault="00F84A07" w:rsidP="00F1101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D51713">
              <w:rPr>
                <w:rFonts w:cs="Arial"/>
                <w:sz w:val="22"/>
                <w:szCs w:val="22"/>
              </w:rPr>
              <w:t>Wednesday</w:t>
            </w:r>
          </w:p>
          <w:p w14:paraId="6A04D588" w14:textId="38D6BB8A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10/</w:t>
            </w:r>
            <w:r w:rsidR="00B3392B">
              <w:rPr>
                <w:rFonts w:cs="Arial"/>
                <w:sz w:val="22"/>
                <w:szCs w:val="22"/>
              </w:rPr>
              <w:t>7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B3392B">
              <w:rPr>
                <w:rFonts w:cs="Arial"/>
                <w:sz w:val="22"/>
                <w:szCs w:val="22"/>
              </w:rPr>
              <w:t>6</w:t>
            </w:r>
            <w:r w:rsidR="00F84A07" w:rsidRPr="000A0B31">
              <w:rPr>
                <w:rFonts w:cs="Arial"/>
                <w:sz w:val="22"/>
                <w:szCs w:val="22"/>
              </w:rPr>
              <w:t xml:space="preserve"> 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5680BB44" w14:textId="77777777" w:rsidR="00F11010" w:rsidRPr="000A0B31" w:rsidRDefault="00F11010" w:rsidP="00F11010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Prepare written review of peers’ Significance and Innovation for small group sessions.</w:t>
            </w:r>
          </w:p>
          <w:p w14:paraId="239CF905" w14:textId="05ABDC67" w:rsidR="00F84A07" w:rsidRPr="000A0B31" w:rsidRDefault="00F84A07" w:rsidP="00F1101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Upload to your group </w:t>
            </w:r>
            <w:r w:rsidR="00D51713" w:rsidRPr="000A0B31">
              <w:rPr>
                <w:rFonts w:cs="Arial"/>
                <w:sz w:val="22"/>
                <w:szCs w:val="22"/>
              </w:rPr>
              <w:t>Dropbox</w:t>
            </w:r>
            <w:r w:rsidRPr="000A0B31">
              <w:rPr>
                <w:rFonts w:cs="Arial"/>
                <w:sz w:val="22"/>
                <w:szCs w:val="22"/>
              </w:rPr>
              <w:t xml:space="preserve"> in </w:t>
            </w:r>
            <w:r w:rsidR="00160F0F" w:rsidRPr="000A0B31">
              <w:rPr>
                <w:rFonts w:cs="Arial"/>
                <w:sz w:val="22"/>
                <w:szCs w:val="22"/>
              </w:rPr>
              <w:t>Canvas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5809FC12" w14:textId="77777777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7DF9473E" w14:textId="77777777" w:rsidTr="000C7345">
        <w:trPr>
          <w:cantSplit/>
          <w:trHeight w:val="2222"/>
          <w:jc w:val="center"/>
        </w:trPr>
        <w:tc>
          <w:tcPr>
            <w:tcW w:w="816" w:type="pct"/>
          </w:tcPr>
          <w:p w14:paraId="45AD81E5" w14:textId="4028F51E" w:rsidR="00F11010" w:rsidRPr="000A0B31" w:rsidRDefault="00F11010" w:rsidP="00F11010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lastRenderedPageBreak/>
              <w:t xml:space="preserve">October </w:t>
            </w:r>
            <w:r w:rsidR="005047B9">
              <w:rPr>
                <w:rFonts w:cs="Arial"/>
                <w:b/>
                <w:sz w:val="22"/>
                <w:szCs w:val="22"/>
              </w:rPr>
              <w:t>7</w:t>
            </w:r>
          </w:p>
          <w:p w14:paraId="2C5D1299" w14:textId="650C43D3" w:rsidR="00F11010" w:rsidRPr="00D51713" w:rsidRDefault="004B0CE8" w:rsidP="00F11010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Week </w:t>
            </w:r>
            <w:r w:rsidR="00944AAD">
              <w:rPr>
                <w:rFonts w:cs="Arial"/>
                <w:i/>
                <w:iCs/>
                <w:sz w:val="22"/>
                <w:szCs w:val="22"/>
              </w:rPr>
              <w:t>5</w:t>
            </w:r>
          </w:p>
          <w:p w14:paraId="099F3A59" w14:textId="77777777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</w:p>
          <w:p w14:paraId="3C8E15BD" w14:textId="77777777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Peer Review</w:t>
            </w:r>
          </w:p>
          <w:p w14:paraId="31E4D059" w14:textId="77777777" w:rsidR="00F11010" w:rsidRPr="000A0B31" w:rsidRDefault="00F11010" w:rsidP="00F11010">
            <w:pPr>
              <w:rPr>
                <w:rFonts w:cs="Arial"/>
                <w:sz w:val="22"/>
                <w:szCs w:val="22"/>
              </w:rPr>
            </w:pPr>
          </w:p>
          <w:p w14:paraId="3219B442" w14:textId="77777777" w:rsidR="00F11010" w:rsidRPr="000A0B31" w:rsidRDefault="00F11010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Methods I</w:t>
            </w:r>
          </w:p>
        </w:tc>
        <w:tc>
          <w:tcPr>
            <w:tcW w:w="1853" w:type="pct"/>
          </w:tcPr>
          <w:p w14:paraId="1F251E39" w14:textId="77777777" w:rsidR="00F11010" w:rsidRPr="000A0B31" w:rsidRDefault="00F11010" w:rsidP="00F11010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Peer Review and Discussion of Significance and Innovation</w:t>
            </w:r>
            <w:r w:rsidR="00DE6601" w:rsidRPr="000A0B31">
              <w:rPr>
                <w:rFonts w:cs="Arial"/>
                <w:b/>
                <w:sz w:val="22"/>
                <w:szCs w:val="22"/>
              </w:rPr>
              <w:t xml:space="preserve"> (45 minutes)</w:t>
            </w:r>
          </w:p>
          <w:p w14:paraId="6E0526CE" w14:textId="77777777" w:rsidR="00F84A07" w:rsidRPr="000A0B31" w:rsidRDefault="00F84A07" w:rsidP="00F11010">
            <w:pPr>
              <w:rPr>
                <w:rFonts w:cs="Arial"/>
                <w:b/>
                <w:sz w:val="22"/>
                <w:szCs w:val="22"/>
              </w:rPr>
            </w:pPr>
          </w:p>
          <w:p w14:paraId="56AE8C38" w14:textId="77777777" w:rsidR="00F84A07" w:rsidRPr="000A0B31" w:rsidRDefault="00F84A07" w:rsidP="00F84A07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Examples of Class Significance/Innovation may be shared in class </w:t>
            </w:r>
          </w:p>
          <w:p w14:paraId="01462307" w14:textId="77777777" w:rsidR="00F84A07" w:rsidRPr="000A0B31" w:rsidRDefault="00F84A07" w:rsidP="00F84A07">
            <w:pPr>
              <w:rPr>
                <w:rFonts w:cs="Arial"/>
                <w:i/>
                <w:sz w:val="22"/>
                <w:szCs w:val="22"/>
              </w:rPr>
            </w:pPr>
          </w:p>
          <w:p w14:paraId="7ABA7F7B" w14:textId="6B7DF62C" w:rsidR="00F84A07" w:rsidRPr="000A0B31" w:rsidRDefault="00F84A07" w:rsidP="00F84A07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Instructor comments on Significance and Innovation will be returned to </w:t>
            </w:r>
            <w:r w:rsidR="00385501">
              <w:rPr>
                <w:rFonts w:cs="Arial"/>
                <w:i/>
                <w:sz w:val="22"/>
                <w:szCs w:val="22"/>
              </w:rPr>
              <w:t>grant writers</w:t>
            </w:r>
          </w:p>
          <w:p w14:paraId="5FB99DE0" w14:textId="77777777" w:rsidR="00F84A07" w:rsidRPr="000A0B31" w:rsidRDefault="00F84A07" w:rsidP="00F11010">
            <w:pPr>
              <w:rPr>
                <w:rFonts w:cs="Arial"/>
                <w:b/>
                <w:sz w:val="22"/>
                <w:szCs w:val="22"/>
              </w:rPr>
            </w:pPr>
          </w:p>
          <w:p w14:paraId="6EEA7A0E" w14:textId="77777777" w:rsidR="00CB17D1" w:rsidRPr="000A0B31" w:rsidRDefault="00CB17D1" w:rsidP="00CB17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Research Strategy</w:t>
            </w:r>
            <w:r w:rsidR="00DE6601" w:rsidRPr="000A0B31">
              <w:rPr>
                <w:rFonts w:cs="Arial"/>
                <w:b/>
                <w:sz w:val="22"/>
                <w:szCs w:val="22"/>
              </w:rPr>
              <w:t>: Methods I</w:t>
            </w:r>
          </w:p>
          <w:p w14:paraId="34596991" w14:textId="77777777" w:rsidR="00DE6601" w:rsidRPr="000A0B31" w:rsidRDefault="00DE6601" w:rsidP="00CB17D1">
            <w:pPr>
              <w:rPr>
                <w:rFonts w:cs="Arial"/>
                <w:i/>
                <w:sz w:val="22"/>
                <w:szCs w:val="22"/>
              </w:rPr>
            </w:pPr>
          </w:p>
          <w:p w14:paraId="6533AA87" w14:textId="5A59D478" w:rsidR="00F20D9E" w:rsidRPr="000A0B31" w:rsidRDefault="00CB17D1" w:rsidP="00F11010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>Q&amp;A</w:t>
            </w:r>
            <w:r w:rsidR="00A43B66" w:rsidRPr="000A0B31">
              <w:rPr>
                <w:rFonts w:cs="Arial"/>
                <w:i/>
                <w:sz w:val="22"/>
                <w:szCs w:val="22"/>
              </w:rPr>
              <w:t>: Methods</w:t>
            </w:r>
          </w:p>
          <w:p w14:paraId="0A21E87E" w14:textId="77777777" w:rsidR="00BF303D" w:rsidRPr="000A0B31" w:rsidRDefault="00BF303D" w:rsidP="00F11010">
            <w:pPr>
              <w:rPr>
                <w:rFonts w:cs="Arial"/>
                <w:i/>
                <w:sz w:val="22"/>
                <w:szCs w:val="22"/>
              </w:rPr>
            </w:pPr>
          </w:p>
          <w:p w14:paraId="51E0EF62" w14:textId="77777777" w:rsidR="00BF303D" w:rsidRPr="000A0B31" w:rsidRDefault="00BF303D" w:rsidP="00BF303D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Reading Assignment:</w:t>
            </w:r>
            <w:r w:rsidRPr="000A0B31">
              <w:rPr>
                <w:rFonts w:cs="Arial"/>
                <w:sz w:val="22"/>
                <w:szCs w:val="22"/>
              </w:rPr>
              <w:t xml:space="preserve"> R01-Parent PAR (clinical trial required)</w:t>
            </w:r>
          </w:p>
          <w:p w14:paraId="3D4C52A0" w14:textId="77777777" w:rsidR="00BF303D" w:rsidRPr="000A0B31" w:rsidRDefault="00BF303D" w:rsidP="00BF303D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               R01-Parent PAR (clinical trial not allowed)</w:t>
            </w:r>
          </w:p>
          <w:p w14:paraId="6C937810" w14:textId="77777777" w:rsidR="00BF303D" w:rsidRDefault="00BF303D" w:rsidP="00BF303D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               R01-Parent PAR (basic experimental studies)</w:t>
            </w:r>
          </w:p>
          <w:p w14:paraId="340A9DAA" w14:textId="77777777" w:rsidR="00D51713" w:rsidRPr="000A0B31" w:rsidRDefault="00D51713" w:rsidP="00BF303D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331" w:type="pct"/>
          </w:tcPr>
          <w:p w14:paraId="10F26550" w14:textId="77777777" w:rsidR="00F20D9E" w:rsidRDefault="00F11010" w:rsidP="00F62A8D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Kessler/Fitzpatrick</w:t>
            </w:r>
          </w:p>
          <w:p w14:paraId="24704DA1" w14:textId="77777777" w:rsidR="00212B86" w:rsidRDefault="00212B86" w:rsidP="00F62A8D">
            <w:pPr>
              <w:rPr>
                <w:rFonts w:cs="Arial"/>
                <w:sz w:val="22"/>
                <w:szCs w:val="22"/>
              </w:rPr>
            </w:pPr>
          </w:p>
          <w:p w14:paraId="687C5F4B" w14:textId="77777777" w:rsidR="00212B86" w:rsidRDefault="00212B86" w:rsidP="00F62A8D">
            <w:pPr>
              <w:rPr>
                <w:rFonts w:cs="Arial"/>
                <w:sz w:val="22"/>
                <w:szCs w:val="22"/>
              </w:rPr>
            </w:pPr>
          </w:p>
          <w:p w14:paraId="487910D0" w14:textId="77777777" w:rsidR="00212B86" w:rsidRDefault="00212B86" w:rsidP="00F62A8D">
            <w:pPr>
              <w:rPr>
                <w:rFonts w:cs="Arial"/>
                <w:sz w:val="22"/>
                <w:szCs w:val="22"/>
              </w:rPr>
            </w:pPr>
          </w:p>
          <w:p w14:paraId="3973B093" w14:textId="77777777" w:rsidR="00212B86" w:rsidRDefault="00212B86" w:rsidP="00F62A8D">
            <w:pPr>
              <w:rPr>
                <w:rFonts w:cs="Arial"/>
                <w:sz w:val="22"/>
                <w:szCs w:val="22"/>
              </w:rPr>
            </w:pPr>
          </w:p>
          <w:p w14:paraId="7909C7E6" w14:textId="3988A453" w:rsidR="00212B86" w:rsidRPr="00212B86" w:rsidRDefault="00212B86" w:rsidP="00F62A8D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C8E8C1F" w14:textId="77777777" w:rsidR="005B08DC" w:rsidRPr="000A0B31" w:rsidRDefault="005B08DC" w:rsidP="00F62A8D">
            <w:pPr>
              <w:rPr>
                <w:rFonts w:cs="Arial"/>
                <w:sz w:val="22"/>
                <w:szCs w:val="22"/>
              </w:rPr>
            </w:pPr>
          </w:p>
          <w:p w14:paraId="164F5EEC" w14:textId="524FAA35" w:rsidR="007E1984" w:rsidRPr="000A0B31" w:rsidRDefault="007E1984" w:rsidP="00F62A8D">
            <w:pPr>
              <w:rPr>
                <w:rFonts w:cs="Arial"/>
                <w:sz w:val="22"/>
                <w:szCs w:val="22"/>
              </w:rPr>
            </w:pPr>
          </w:p>
        </w:tc>
      </w:tr>
      <w:tr w:rsidR="002A26E2" w:rsidRPr="000A0B31" w14:paraId="55AC3BAF" w14:textId="77777777" w:rsidTr="000C7345">
        <w:trPr>
          <w:cantSplit/>
          <w:trHeight w:val="2222"/>
          <w:jc w:val="center"/>
        </w:trPr>
        <w:tc>
          <w:tcPr>
            <w:tcW w:w="816" w:type="pct"/>
          </w:tcPr>
          <w:p w14:paraId="1EFC3BE5" w14:textId="77777777" w:rsidR="002A26E2" w:rsidRPr="00EE4E84" w:rsidRDefault="002A26E2" w:rsidP="00F11010">
            <w:pPr>
              <w:rPr>
                <w:rFonts w:cs="Arial"/>
                <w:b/>
                <w:sz w:val="22"/>
                <w:szCs w:val="22"/>
              </w:rPr>
            </w:pPr>
            <w:r w:rsidRPr="00EE4E84">
              <w:rPr>
                <w:rFonts w:cs="Arial"/>
                <w:b/>
                <w:sz w:val="22"/>
                <w:szCs w:val="22"/>
              </w:rPr>
              <w:t>October 14</w:t>
            </w:r>
          </w:p>
          <w:p w14:paraId="0BC7862C" w14:textId="76233B73" w:rsidR="002A26E2" w:rsidRPr="00EE4E84" w:rsidRDefault="002A26E2" w:rsidP="00F11010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EE4E84">
              <w:rPr>
                <w:rFonts w:cs="Arial"/>
                <w:bCs/>
                <w:i/>
                <w:iCs/>
                <w:sz w:val="22"/>
                <w:szCs w:val="22"/>
              </w:rPr>
              <w:t xml:space="preserve">Week </w:t>
            </w:r>
            <w:r w:rsidR="00944AAD" w:rsidRPr="00EE4E84">
              <w:rPr>
                <w:rFonts w:cs="Arial"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853" w:type="pct"/>
          </w:tcPr>
          <w:p w14:paraId="3ABEC53F" w14:textId="77777777" w:rsidR="002A26E2" w:rsidRPr="00EE4E84" w:rsidRDefault="0098373F" w:rsidP="00F11010">
            <w:pPr>
              <w:rPr>
                <w:rFonts w:cs="Arial"/>
                <w:b/>
                <w:sz w:val="22"/>
                <w:szCs w:val="22"/>
              </w:rPr>
            </w:pPr>
            <w:r w:rsidRPr="00EE4E84">
              <w:rPr>
                <w:rFonts w:cs="Arial"/>
                <w:b/>
                <w:sz w:val="22"/>
                <w:szCs w:val="22"/>
              </w:rPr>
              <w:t>Individual meeting with instructors</w:t>
            </w:r>
          </w:p>
          <w:p w14:paraId="335D6168" w14:textId="77777777" w:rsidR="0098373F" w:rsidRPr="00EE4E84" w:rsidRDefault="0098373F" w:rsidP="00F11010">
            <w:pPr>
              <w:rPr>
                <w:rFonts w:cs="Arial"/>
                <w:b/>
                <w:sz w:val="22"/>
                <w:szCs w:val="22"/>
              </w:rPr>
            </w:pPr>
          </w:p>
          <w:p w14:paraId="00730501" w14:textId="17CCFB6D" w:rsidR="0098373F" w:rsidRPr="00EE4E84" w:rsidRDefault="0098373F" w:rsidP="00F11010">
            <w:pPr>
              <w:rPr>
                <w:rFonts w:cs="Arial"/>
                <w:bCs/>
                <w:sz w:val="22"/>
                <w:szCs w:val="22"/>
              </w:rPr>
            </w:pPr>
            <w:r w:rsidRPr="00EE4E84">
              <w:rPr>
                <w:rFonts w:cs="Arial"/>
                <w:bCs/>
                <w:sz w:val="22"/>
                <w:szCs w:val="22"/>
              </w:rPr>
              <w:t>Drs. Fitzpatrick and Kessler will have office hours during this class time. Sign up for a time</w:t>
            </w:r>
            <w:r w:rsidR="00FF5C5D" w:rsidRPr="00EE4E84">
              <w:rPr>
                <w:rFonts w:cs="Arial"/>
                <w:bCs/>
                <w:sz w:val="22"/>
                <w:szCs w:val="22"/>
              </w:rPr>
              <w:t xml:space="preserve"> to share your work and discuss </w:t>
            </w:r>
            <w:r w:rsidR="008E1D97" w:rsidRPr="00EE4E84">
              <w:rPr>
                <w:rFonts w:cs="Arial"/>
                <w:bCs/>
                <w:sz w:val="22"/>
                <w:szCs w:val="22"/>
              </w:rPr>
              <w:t>problems/</w:t>
            </w:r>
            <w:r w:rsidR="00FF5C5D" w:rsidRPr="00EE4E84">
              <w:rPr>
                <w:rFonts w:cs="Arial"/>
                <w:bCs/>
                <w:sz w:val="22"/>
                <w:szCs w:val="22"/>
              </w:rPr>
              <w:t>issues you may be having.</w:t>
            </w:r>
          </w:p>
        </w:tc>
        <w:tc>
          <w:tcPr>
            <w:tcW w:w="2331" w:type="pct"/>
          </w:tcPr>
          <w:p w14:paraId="5793A19F" w14:textId="4BBCE707" w:rsidR="002A26E2" w:rsidRPr="00EE4E84" w:rsidRDefault="00FF5C5D" w:rsidP="00F62A8D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EE4E84">
              <w:rPr>
                <w:rFonts w:cs="Arial"/>
                <w:i/>
                <w:iCs/>
                <w:sz w:val="22"/>
                <w:szCs w:val="22"/>
              </w:rPr>
              <w:t>Kessler/Fitzpatrick</w:t>
            </w:r>
          </w:p>
        </w:tc>
      </w:tr>
      <w:tr w:rsidR="003A5C6A" w:rsidRPr="000A0B31" w14:paraId="106BED93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2E016495" w14:textId="1BFA12B5" w:rsidR="00352335" w:rsidRDefault="008F2730" w:rsidP="00122332">
            <w:pPr>
              <w:rPr>
                <w:rFonts w:cs="Arial"/>
                <w:iCs/>
                <w:color w:val="000000"/>
                <w:sz w:val="22"/>
                <w:szCs w:val="22"/>
              </w:rPr>
            </w:pPr>
            <w:r w:rsidRPr="000A0B31">
              <w:rPr>
                <w:rFonts w:cs="Arial"/>
                <w:iCs/>
                <w:color w:val="000000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iCs/>
                <w:color w:val="000000"/>
                <w:sz w:val="22"/>
                <w:szCs w:val="22"/>
              </w:rPr>
              <w:t>6</w:t>
            </w:r>
            <w:r w:rsidR="00352335">
              <w:rPr>
                <w:rFonts w:cs="Arial"/>
                <w:iCs/>
                <w:color w:val="000000"/>
                <w:sz w:val="22"/>
                <w:szCs w:val="22"/>
              </w:rPr>
              <w:t xml:space="preserve">   </w:t>
            </w:r>
            <w:r w:rsidR="00672F84">
              <w:rPr>
                <w:rFonts w:cs="Arial"/>
                <w:iCs/>
                <w:color w:val="000000"/>
                <w:sz w:val="22"/>
                <w:szCs w:val="22"/>
              </w:rPr>
              <w:t>DUE Wednesday</w:t>
            </w:r>
            <w:r w:rsidR="00352335">
              <w:rPr>
                <w:rFonts w:cs="Arial"/>
                <w:iCs/>
                <w:color w:val="000000"/>
                <w:sz w:val="22"/>
                <w:szCs w:val="22"/>
              </w:rPr>
              <w:t xml:space="preserve"> 10/2</w:t>
            </w:r>
            <w:r w:rsidR="00045A6C">
              <w:rPr>
                <w:rFonts w:cs="Arial"/>
                <w:iCs/>
                <w:color w:val="000000"/>
                <w:sz w:val="22"/>
                <w:szCs w:val="22"/>
              </w:rPr>
              <w:t>1</w:t>
            </w:r>
            <w:r w:rsidR="00352335">
              <w:rPr>
                <w:rFonts w:cs="Arial"/>
                <w:iCs/>
                <w:color w:val="000000"/>
                <w:sz w:val="22"/>
                <w:szCs w:val="22"/>
              </w:rPr>
              <w:t>/2</w:t>
            </w:r>
            <w:r w:rsidR="000F4BA1">
              <w:rPr>
                <w:rFonts w:cs="Arial"/>
                <w:iCs/>
                <w:color w:val="000000"/>
                <w:sz w:val="22"/>
                <w:szCs w:val="22"/>
              </w:rPr>
              <w:t>6</w:t>
            </w:r>
            <w:r w:rsidR="00352335">
              <w:rPr>
                <w:rFonts w:cs="Arial"/>
                <w:iCs/>
                <w:color w:val="000000"/>
                <w:sz w:val="22"/>
                <w:szCs w:val="22"/>
              </w:rPr>
              <w:t xml:space="preserve"> </w:t>
            </w:r>
          </w:p>
          <w:p w14:paraId="4A7A8B0C" w14:textId="1577BFAF" w:rsidR="00244669" w:rsidRPr="000A0B31" w:rsidRDefault="00352335" w:rsidP="00122332">
            <w:pPr>
              <w:rPr>
                <w:rFonts w:cs="Arial"/>
                <w:iCs/>
                <w:color w:val="000000"/>
                <w:sz w:val="22"/>
                <w:szCs w:val="22"/>
              </w:rPr>
            </w:pPr>
            <w:r>
              <w:rPr>
                <w:rFonts w:cs="Arial"/>
                <w:iCs/>
                <w:color w:val="000000"/>
                <w:sz w:val="22"/>
                <w:szCs w:val="22"/>
              </w:rPr>
              <w:t>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5A3524BF" w14:textId="436F074C" w:rsidR="00EC6A66" w:rsidRPr="000A0B31" w:rsidRDefault="00352335" w:rsidP="00EC6A6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Submit f</w:t>
            </w:r>
            <w:r w:rsidR="00EC6A66" w:rsidRPr="000A0B31">
              <w:rPr>
                <w:rFonts w:cs="Arial"/>
                <w:b/>
                <w:sz w:val="22"/>
                <w:szCs w:val="22"/>
              </w:rPr>
              <w:t xml:space="preserve">irst draft of </w:t>
            </w:r>
            <w:r w:rsidR="00122332" w:rsidRPr="000A0B31">
              <w:rPr>
                <w:rFonts w:cs="Arial"/>
                <w:b/>
                <w:sz w:val="22"/>
                <w:szCs w:val="22"/>
              </w:rPr>
              <w:t>Methods</w:t>
            </w:r>
            <w:r>
              <w:rPr>
                <w:rFonts w:cs="Arial"/>
                <w:b/>
                <w:sz w:val="22"/>
                <w:szCs w:val="22"/>
              </w:rPr>
              <w:t xml:space="preserve"> to Instructors on Canvas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43CFA7FA" w14:textId="77777777" w:rsidR="00BA3ED6" w:rsidRPr="000A0B31" w:rsidRDefault="00BA3ED6" w:rsidP="00887679">
            <w:pPr>
              <w:pStyle w:val="Subtitle"/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662770D7" w14:textId="77777777" w:rsidTr="000C7345">
        <w:trPr>
          <w:cantSplit/>
          <w:jc w:val="center"/>
        </w:trPr>
        <w:tc>
          <w:tcPr>
            <w:tcW w:w="816" w:type="pct"/>
          </w:tcPr>
          <w:p w14:paraId="1785EC62" w14:textId="6B07DDFC" w:rsidR="00CB17D1" w:rsidRPr="000A0B31" w:rsidRDefault="00CB17D1" w:rsidP="00CB17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October </w:t>
            </w:r>
            <w:r w:rsidR="005137EB" w:rsidRPr="000A0B31">
              <w:rPr>
                <w:rFonts w:cs="Arial"/>
                <w:b/>
                <w:sz w:val="22"/>
                <w:szCs w:val="22"/>
              </w:rPr>
              <w:t>2</w:t>
            </w:r>
            <w:r w:rsidR="000F4BA1">
              <w:rPr>
                <w:rFonts w:cs="Arial"/>
                <w:b/>
                <w:sz w:val="22"/>
                <w:szCs w:val="22"/>
              </w:rPr>
              <w:t>1</w:t>
            </w:r>
          </w:p>
          <w:p w14:paraId="07CA2620" w14:textId="3A565A72" w:rsidR="00CB17D1" w:rsidRPr="00D51713" w:rsidRDefault="004B0CE8" w:rsidP="00CB17D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Week </w:t>
            </w:r>
            <w:r w:rsidR="00944AAD">
              <w:rPr>
                <w:rFonts w:cs="Arial"/>
                <w:i/>
                <w:iCs/>
                <w:sz w:val="22"/>
                <w:szCs w:val="22"/>
              </w:rPr>
              <w:t>7</w:t>
            </w:r>
          </w:p>
          <w:p w14:paraId="5DB14F93" w14:textId="77777777" w:rsidR="00653C10" w:rsidRPr="000A0B31" w:rsidRDefault="00653C10" w:rsidP="00CB17D1">
            <w:pPr>
              <w:rPr>
                <w:rFonts w:cs="Arial"/>
                <w:b/>
                <w:sz w:val="22"/>
                <w:szCs w:val="22"/>
              </w:rPr>
            </w:pPr>
          </w:p>
          <w:p w14:paraId="32ACEA1F" w14:textId="4A59AD91" w:rsidR="00653C10" w:rsidRPr="000A0B31" w:rsidRDefault="00653C10" w:rsidP="00CB17D1">
            <w:pPr>
              <w:rPr>
                <w:rFonts w:cs="Arial"/>
                <w:bCs/>
                <w:sz w:val="22"/>
                <w:szCs w:val="22"/>
              </w:rPr>
            </w:pPr>
            <w:r w:rsidRPr="000A0B31">
              <w:rPr>
                <w:rFonts w:cs="Arial"/>
                <w:bCs/>
                <w:sz w:val="22"/>
                <w:szCs w:val="22"/>
              </w:rPr>
              <w:t>K-Awards</w:t>
            </w:r>
          </w:p>
          <w:p w14:paraId="28E8EA21" w14:textId="77777777" w:rsidR="00BA3ED6" w:rsidRPr="000A0B31" w:rsidRDefault="00BA3ED6" w:rsidP="00887679">
            <w:pPr>
              <w:pStyle w:val="Heading7"/>
              <w:rPr>
                <w:rFonts w:cs="Arial"/>
                <w:i w:val="0"/>
                <w:iCs/>
                <w:szCs w:val="22"/>
              </w:rPr>
            </w:pPr>
          </w:p>
        </w:tc>
        <w:tc>
          <w:tcPr>
            <w:tcW w:w="1853" w:type="pct"/>
          </w:tcPr>
          <w:p w14:paraId="1A414106" w14:textId="0BEA50B1" w:rsidR="00653C10" w:rsidRPr="000A0B31" w:rsidRDefault="00653C10" w:rsidP="00653C10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Research Strategy:</w:t>
            </w:r>
            <w:r w:rsidRPr="000A0B31">
              <w:rPr>
                <w:rFonts w:cs="Arial"/>
                <w:sz w:val="22"/>
                <w:szCs w:val="22"/>
              </w:rPr>
              <w:t xml:space="preserve"> </w:t>
            </w:r>
            <w:r w:rsidRPr="000A0B31">
              <w:rPr>
                <w:rFonts w:cs="Arial"/>
                <w:b/>
                <w:sz w:val="22"/>
                <w:szCs w:val="22"/>
              </w:rPr>
              <w:t>K-Awards: Promoting YOU and your career plans</w:t>
            </w:r>
          </w:p>
          <w:p w14:paraId="4C8FB555" w14:textId="77777777" w:rsidR="00653C10" w:rsidRPr="000A0B31" w:rsidRDefault="00653C10" w:rsidP="00653C10">
            <w:pPr>
              <w:rPr>
                <w:rFonts w:cs="Arial"/>
                <w:b/>
                <w:sz w:val="22"/>
                <w:szCs w:val="22"/>
              </w:rPr>
            </w:pPr>
          </w:p>
          <w:p w14:paraId="0C3922EB" w14:textId="19B2C0F6" w:rsidR="00653C10" w:rsidRPr="000A0B31" w:rsidRDefault="00653C10" w:rsidP="00653C10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K-Awards: Your Mentors</w:t>
            </w:r>
          </w:p>
          <w:p w14:paraId="60480FA5" w14:textId="77777777" w:rsidR="00CE189A" w:rsidRPr="000A0B31" w:rsidRDefault="00CE189A" w:rsidP="002C325D">
            <w:pPr>
              <w:rPr>
                <w:rFonts w:cs="Arial"/>
                <w:b/>
                <w:sz w:val="22"/>
                <w:szCs w:val="22"/>
              </w:rPr>
            </w:pPr>
          </w:p>
          <w:p w14:paraId="481ACB6E" w14:textId="77777777" w:rsidR="000F2CAA" w:rsidRPr="000A0B31" w:rsidRDefault="000F2CAA" w:rsidP="00F576B5">
            <w:pPr>
              <w:rPr>
                <w:rFonts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331" w:type="pct"/>
          </w:tcPr>
          <w:p w14:paraId="46FB1F11" w14:textId="77777777" w:rsidR="00BA3ED6" w:rsidRPr="000A0B31" w:rsidRDefault="0098513D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Kessler</w:t>
            </w:r>
            <w:r w:rsidR="00CB17D1" w:rsidRPr="000A0B31">
              <w:rPr>
                <w:rFonts w:cs="Arial"/>
                <w:sz w:val="22"/>
                <w:szCs w:val="22"/>
              </w:rPr>
              <w:t>/Fitzpatrick</w:t>
            </w:r>
          </w:p>
          <w:p w14:paraId="2AE39C6E" w14:textId="77777777" w:rsidR="005925FF" w:rsidRPr="000A0B31" w:rsidRDefault="005925FF" w:rsidP="00887679">
            <w:pPr>
              <w:rPr>
                <w:rFonts w:cs="Arial"/>
                <w:sz w:val="22"/>
                <w:szCs w:val="22"/>
              </w:rPr>
            </w:pPr>
          </w:p>
          <w:p w14:paraId="78F4E5D9" w14:textId="77777777" w:rsidR="002C325D" w:rsidRPr="000A0B31" w:rsidRDefault="002C325D" w:rsidP="00887679">
            <w:pPr>
              <w:rPr>
                <w:rFonts w:cs="Arial"/>
                <w:sz w:val="22"/>
                <w:szCs w:val="22"/>
              </w:rPr>
            </w:pPr>
          </w:p>
          <w:p w14:paraId="5CE206B0" w14:textId="77777777" w:rsidR="00BA3ED6" w:rsidRPr="000A0B31" w:rsidRDefault="00BA3ED6" w:rsidP="00DA0774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A5C6A" w:rsidRPr="000A0B31" w14:paraId="28A4CBEB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11389617" w14:textId="1063FD47" w:rsidR="00C51214" w:rsidRDefault="000F2CAA" w:rsidP="00C51214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sz w:val="22"/>
                <w:szCs w:val="22"/>
              </w:rPr>
              <w:t>7</w:t>
            </w:r>
            <w:r w:rsidR="00143C78" w:rsidRPr="000A0B31">
              <w:rPr>
                <w:rFonts w:cs="Arial"/>
                <w:sz w:val="22"/>
                <w:szCs w:val="22"/>
              </w:rPr>
              <w:t xml:space="preserve"> </w:t>
            </w:r>
            <w:r w:rsidR="00C51214">
              <w:rPr>
                <w:rFonts w:cs="Arial"/>
                <w:sz w:val="22"/>
                <w:szCs w:val="22"/>
              </w:rPr>
              <w:t xml:space="preserve">   </w:t>
            </w:r>
            <w:r w:rsidR="00143C78" w:rsidRPr="000A0B31">
              <w:rPr>
                <w:rFonts w:cs="Arial"/>
                <w:sz w:val="22"/>
                <w:szCs w:val="22"/>
              </w:rPr>
              <w:t xml:space="preserve">DUE </w:t>
            </w:r>
            <w:r w:rsidR="00D51713">
              <w:rPr>
                <w:rFonts w:cs="Arial"/>
                <w:sz w:val="22"/>
                <w:szCs w:val="22"/>
              </w:rPr>
              <w:t>Wednesday</w:t>
            </w:r>
            <w:r w:rsidR="00143C78" w:rsidRPr="000A0B31">
              <w:rPr>
                <w:rFonts w:cs="Arial"/>
                <w:sz w:val="22"/>
                <w:szCs w:val="22"/>
              </w:rPr>
              <w:t xml:space="preserve"> </w:t>
            </w:r>
            <w:r w:rsidRPr="000A0B31">
              <w:rPr>
                <w:rFonts w:cs="Arial"/>
                <w:sz w:val="22"/>
                <w:szCs w:val="22"/>
              </w:rPr>
              <w:t>10/</w:t>
            </w:r>
            <w:r w:rsidR="00725BD7">
              <w:rPr>
                <w:rFonts w:cs="Arial"/>
                <w:sz w:val="22"/>
                <w:szCs w:val="22"/>
              </w:rPr>
              <w:t>2</w:t>
            </w:r>
            <w:r w:rsidR="00D54552">
              <w:rPr>
                <w:rFonts w:cs="Arial"/>
                <w:sz w:val="22"/>
                <w:szCs w:val="22"/>
              </w:rPr>
              <w:t>8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D54552">
              <w:rPr>
                <w:rFonts w:cs="Arial"/>
                <w:sz w:val="22"/>
                <w:szCs w:val="22"/>
              </w:rPr>
              <w:t>6</w:t>
            </w:r>
          </w:p>
          <w:p w14:paraId="1223FFE5" w14:textId="2E29B604" w:rsidR="00244669" w:rsidRPr="000A0B31" w:rsidRDefault="00D51713" w:rsidP="00C5121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0A1CA306" w14:textId="6FFA3013" w:rsidR="00BA3ED6" w:rsidRPr="00D51713" w:rsidRDefault="00653C10" w:rsidP="002847C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0A0B31">
              <w:rPr>
                <w:rFonts w:cs="Arial"/>
                <w:bCs/>
                <w:iCs/>
                <w:sz w:val="22"/>
                <w:szCs w:val="22"/>
              </w:rPr>
              <w:t>K-Awardees: Submit Candidate profile, career development plan and description</w:t>
            </w:r>
            <w:r w:rsidR="00924432" w:rsidRPr="000A0B31">
              <w:rPr>
                <w:rFonts w:cs="Arial"/>
                <w:bCs/>
                <w:iCs/>
                <w:sz w:val="22"/>
                <w:szCs w:val="22"/>
              </w:rPr>
              <w:t xml:space="preserve"> of mentors</w:t>
            </w:r>
            <w:r w:rsidRPr="000A0B31">
              <w:rPr>
                <w:rFonts w:cs="Arial"/>
                <w:bCs/>
                <w:iCs/>
                <w:sz w:val="22"/>
                <w:szCs w:val="22"/>
              </w:rPr>
              <w:t xml:space="preserve"> to Instructors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07A6E4D1" w14:textId="77777777" w:rsidR="00BA3ED6" w:rsidRPr="000A0B31" w:rsidRDefault="00BA3ED6" w:rsidP="00887679">
            <w:pPr>
              <w:pStyle w:val="Subtitle"/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79E3FB02" w14:textId="77777777" w:rsidTr="000C7345">
        <w:trPr>
          <w:cantSplit/>
          <w:jc w:val="center"/>
        </w:trPr>
        <w:tc>
          <w:tcPr>
            <w:tcW w:w="816" w:type="pct"/>
          </w:tcPr>
          <w:p w14:paraId="552FAD5E" w14:textId="63B092E2" w:rsidR="00BA3ED6" w:rsidRPr="000A0B31" w:rsidRDefault="00143C78" w:rsidP="00887679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lastRenderedPageBreak/>
              <w:t xml:space="preserve">October </w:t>
            </w:r>
            <w:r w:rsidR="007C176E">
              <w:rPr>
                <w:rFonts w:cs="Arial"/>
                <w:b/>
                <w:sz w:val="22"/>
                <w:szCs w:val="22"/>
              </w:rPr>
              <w:t>2</w:t>
            </w:r>
            <w:r w:rsidR="00EF2E82">
              <w:rPr>
                <w:rFonts w:cs="Arial"/>
                <w:b/>
                <w:sz w:val="22"/>
                <w:szCs w:val="22"/>
              </w:rPr>
              <w:t>8</w:t>
            </w:r>
          </w:p>
          <w:p w14:paraId="01AACE5F" w14:textId="568228F1" w:rsidR="00BE403E" w:rsidRPr="00D51713" w:rsidRDefault="004B0CE8" w:rsidP="00887679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 8</w:t>
            </w:r>
          </w:p>
          <w:p w14:paraId="6A697A89" w14:textId="77777777" w:rsidR="00653C10" w:rsidRPr="000A0B31" w:rsidRDefault="00653C10" w:rsidP="00887679">
            <w:pPr>
              <w:rPr>
                <w:rFonts w:cs="Arial"/>
                <w:sz w:val="22"/>
                <w:szCs w:val="22"/>
              </w:rPr>
            </w:pPr>
          </w:p>
          <w:p w14:paraId="107BD782" w14:textId="03ABBE61" w:rsidR="00653C10" w:rsidRPr="000A0B31" w:rsidRDefault="00653C10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Methods II</w:t>
            </w:r>
          </w:p>
        </w:tc>
        <w:tc>
          <w:tcPr>
            <w:tcW w:w="1853" w:type="pct"/>
          </w:tcPr>
          <w:p w14:paraId="5326754F" w14:textId="1B6A97C0" w:rsidR="004B6DFE" w:rsidRPr="000A0B31" w:rsidRDefault="00BD18D1" w:rsidP="004B6DFE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iCs/>
                <w:sz w:val="22"/>
                <w:szCs w:val="22"/>
              </w:rPr>
              <w:t>More on Methods</w:t>
            </w:r>
            <w:r w:rsidRPr="000A0B31">
              <w:rPr>
                <w:rFonts w:cs="Arial"/>
                <w:i/>
                <w:sz w:val="22"/>
                <w:szCs w:val="22"/>
              </w:rPr>
              <w:t xml:space="preserve">: </w:t>
            </w:r>
            <w:r w:rsidR="00F576B5" w:rsidRPr="000A0B31">
              <w:rPr>
                <w:rFonts w:cs="Arial"/>
                <w:i/>
                <w:sz w:val="22"/>
                <w:szCs w:val="22"/>
              </w:rPr>
              <w:t>Examples of class Methods may be shared in class</w:t>
            </w:r>
          </w:p>
          <w:p w14:paraId="4618FD11" w14:textId="77777777" w:rsidR="00653C10" w:rsidRPr="000A0B31" w:rsidRDefault="00653C10" w:rsidP="004B6DFE">
            <w:pPr>
              <w:rPr>
                <w:rFonts w:cs="Arial"/>
                <w:i/>
                <w:sz w:val="22"/>
                <w:szCs w:val="22"/>
              </w:rPr>
            </w:pPr>
          </w:p>
          <w:p w14:paraId="344C712A" w14:textId="3A58DB96" w:rsidR="00653C10" w:rsidRPr="000A0B31" w:rsidRDefault="00653C10" w:rsidP="004B6DF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iCs/>
                <w:sz w:val="22"/>
                <w:szCs w:val="22"/>
              </w:rPr>
              <w:t>Research Strategy: Methods II</w:t>
            </w:r>
          </w:p>
          <w:p w14:paraId="333E9535" w14:textId="77777777" w:rsidR="00653C10" w:rsidRPr="000A0B31" w:rsidRDefault="00653C10" w:rsidP="004B6DFE">
            <w:pPr>
              <w:rPr>
                <w:rFonts w:cs="Arial"/>
                <w:i/>
                <w:sz w:val="22"/>
                <w:szCs w:val="22"/>
              </w:rPr>
            </w:pPr>
          </w:p>
          <w:p w14:paraId="0E135D17" w14:textId="6BABA69D" w:rsidR="00731480" w:rsidRPr="00D51713" w:rsidRDefault="00653C10" w:rsidP="004B6DFE">
            <w:pPr>
              <w:rPr>
                <w:rFonts w:cs="Arial"/>
                <w:i/>
                <w:color w:val="FF0000"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Instructor comments on Methods I will be returned to </w:t>
            </w:r>
            <w:r w:rsidR="00385501">
              <w:rPr>
                <w:rFonts w:cs="Arial"/>
                <w:i/>
                <w:sz w:val="22"/>
                <w:szCs w:val="22"/>
              </w:rPr>
              <w:t>grant writers</w:t>
            </w:r>
            <w:r w:rsidRPr="000A0B31">
              <w:rPr>
                <w:rFonts w:cs="Arial"/>
                <w:i/>
                <w:sz w:val="22"/>
                <w:szCs w:val="22"/>
              </w:rPr>
              <w:t xml:space="preserve">. </w:t>
            </w:r>
          </w:p>
          <w:p w14:paraId="056F2FBE" w14:textId="77777777" w:rsidR="00BD18D1" w:rsidRPr="000A0B31" w:rsidRDefault="00BD18D1" w:rsidP="00BD18D1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331" w:type="pct"/>
          </w:tcPr>
          <w:p w14:paraId="031166DB" w14:textId="5437DD95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Fitzpatrick</w:t>
            </w:r>
            <w:r w:rsidR="00B62CE0">
              <w:rPr>
                <w:rFonts w:cs="Arial"/>
                <w:sz w:val="22"/>
                <w:szCs w:val="22"/>
              </w:rPr>
              <w:t>/Kessler</w:t>
            </w:r>
          </w:p>
          <w:p w14:paraId="4DA37E6E" w14:textId="77777777" w:rsidR="00BA3ED6" w:rsidRPr="000A0B31" w:rsidRDefault="00BA3ED6" w:rsidP="00887679">
            <w:pPr>
              <w:rPr>
                <w:rFonts w:cs="Arial"/>
                <w:sz w:val="22"/>
                <w:szCs w:val="22"/>
              </w:rPr>
            </w:pPr>
          </w:p>
          <w:p w14:paraId="14361583" w14:textId="77777777" w:rsidR="00BA3ED6" w:rsidRPr="000A0B31" w:rsidRDefault="00BA3ED6" w:rsidP="00887679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A5C6A" w:rsidRPr="000A0B31" w14:paraId="4E1D30BA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1433A661" w14:textId="6C5C716F" w:rsidR="00D51713" w:rsidRDefault="00143C78" w:rsidP="004B6DFE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sz w:val="22"/>
                <w:szCs w:val="22"/>
              </w:rPr>
              <w:t>8</w:t>
            </w:r>
            <w:r w:rsidR="00352335">
              <w:rPr>
                <w:rFonts w:cs="Arial"/>
                <w:sz w:val="22"/>
                <w:szCs w:val="22"/>
              </w:rPr>
              <w:t xml:space="preserve">   </w:t>
            </w:r>
            <w:r w:rsidR="004B6DFE" w:rsidRPr="000A0B31">
              <w:rPr>
                <w:rFonts w:cs="Arial"/>
                <w:sz w:val="22"/>
                <w:szCs w:val="22"/>
              </w:rPr>
              <w:t xml:space="preserve">DUE </w:t>
            </w:r>
            <w:r w:rsidR="00D51713">
              <w:rPr>
                <w:rFonts w:cs="Arial"/>
                <w:sz w:val="22"/>
                <w:szCs w:val="22"/>
              </w:rPr>
              <w:t>Wednesday</w:t>
            </w:r>
          </w:p>
          <w:p w14:paraId="6327C355" w14:textId="192D339D" w:rsidR="00C51214" w:rsidRDefault="00D51713" w:rsidP="004B6DF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0E2D47" w:rsidRPr="000A0B31">
              <w:rPr>
                <w:rFonts w:cs="Arial"/>
                <w:sz w:val="22"/>
                <w:szCs w:val="22"/>
              </w:rPr>
              <w:t>/</w:t>
            </w:r>
            <w:r w:rsidR="005B2D6B">
              <w:rPr>
                <w:rFonts w:cs="Arial"/>
                <w:sz w:val="22"/>
                <w:szCs w:val="22"/>
              </w:rPr>
              <w:t>4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B60218">
              <w:rPr>
                <w:rFonts w:cs="Arial"/>
                <w:sz w:val="22"/>
                <w:szCs w:val="22"/>
              </w:rPr>
              <w:t>6</w:t>
            </w:r>
          </w:p>
          <w:p w14:paraId="30519A02" w14:textId="32AE48B3" w:rsidR="000E2D47" w:rsidRPr="000A0B31" w:rsidRDefault="00B3316E" w:rsidP="004B6DFE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3206FF7F" w14:textId="49030519" w:rsidR="00005CA2" w:rsidRPr="000A0B31" w:rsidRDefault="00375908" w:rsidP="00005CA2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 xml:space="preserve">Submit Draft </w:t>
            </w:r>
            <w:r w:rsidR="00352335">
              <w:rPr>
                <w:rFonts w:cs="Arial"/>
                <w:b/>
                <w:bCs/>
                <w:sz w:val="22"/>
                <w:szCs w:val="22"/>
              </w:rPr>
              <w:t>2</w:t>
            </w:r>
            <w:r w:rsidRPr="000A0B31">
              <w:rPr>
                <w:rFonts w:cs="Arial"/>
                <w:b/>
                <w:bCs/>
                <w:sz w:val="22"/>
                <w:szCs w:val="22"/>
              </w:rPr>
              <w:t xml:space="preserve"> of Methods to Instructors and Peers </w:t>
            </w:r>
          </w:p>
          <w:p w14:paraId="59067E91" w14:textId="5584BA5A" w:rsidR="00005CA2" w:rsidRPr="000A0B31" w:rsidRDefault="00005CA2" w:rsidP="004E5F62">
            <w:pPr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DEEAF6" w:themeFill="accent5" w:themeFillTint="33"/>
          </w:tcPr>
          <w:p w14:paraId="69326A19" w14:textId="77777777" w:rsidR="002847CF" w:rsidRPr="000A0B31" w:rsidRDefault="002847CF" w:rsidP="00887679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77EA2A6F" w14:textId="77777777" w:rsidTr="000C7345">
        <w:trPr>
          <w:cantSplit/>
          <w:jc w:val="center"/>
        </w:trPr>
        <w:tc>
          <w:tcPr>
            <w:tcW w:w="816" w:type="pct"/>
          </w:tcPr>
          <w:p w14:paraId="67BCD63D" w14:textId="08264EF9" w:rsidR="009C6AD1" w:rsidRPr="000A0B31" w:rsidRDefault="00B24D2C" w:rsidP="009C6A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November </w:t>
            </w:r>
            <w:r w:rsidR="00B60218">
              <w:rPr>
                <w:rFonts w:cs="Arial"/>
                <w:b/>
                <w:sz w:val="22"/>
                <w:szCs w:val="22"/>
              </w:rPr>
              <w:t>4</w:t>
            </w:r>
          </w:p>
          <w:p w14:paraId="283BCAD7" w14:textId="1695B904" w:rsidR="003F5472" w:rsidRPr="00D51713" w:rsidRDefault="004B0CE8" w:rsidP="009C6AD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 9</w:t>
            </w:r>
          </w:p>
          <w:p w14:paraId="1B9A230E" w14:textId="77777777" w:rsidR="003F5472" w:rsidRPr="000A0B31" w:rsidRDefault="003F5472" w:rsidP="009C6AD1">
            <w:pPr>
              <w:rPr>
                <w:rFonts w:cs="Arial"/>
                <w:sz w:val="22"/>
                <w:szCs w:val="22"/>
              </w:rPr>
            </w:pPr>
          </w:p>
          <w:p w14:paraId="424E0841" w14:textId="18E17033" w:rsidR="009C6AD1" w:rsidRDefault="009C6AD1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Analysis and Power</w:t>
            </w:r>
          </w:p>
          <w:p w14:paraId="54CC027B" w14:textId="77777777" w:rsidR="00E45545" w:rsidRDefault="00E45545" w:rsidP="009C6AD1">
            <w:pPr>
              <w:rPr>
                <w:rFonts w:cs="Arial"/>
                <w:sz w:val="22"/>
                <w:szCs w:val="22"/>
              </w:rPr>
            </w:pPr>
          </w:p>
          <w:p w14:paraId="4DACB41F" w14:textId="52BA3BD9" w:rsidR="00E45545" w:rsidRPr="000A0B31" w:rsidRDefault="00E45545" w:rsidP="009C6AD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K-award Review</w:t>
            </w:r>
          </w:p>
          <w:p w14:paraId="70F4AAC8" w14:textId="77777777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</w:tcPr>
          <w:p w14:paraId="02327BE1" w14:textId="2D745785" w:rsidR="004E5F62" w:rsidRPr="000A0B31" w:rsidRDefault="001C2698" w:rsidP="009C6A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Research Strategy: Analysis and Power</w:t>
            </w:r>
          </w:p>
          <w:p w14:paraId="65C70588" w14:textId="77777777" w:rsidR="004E5F62" w:rsidRPr="000A0B31" w:rsidRDefault="004E5F62" w:rsidP="009C6AD1">
            <w:pPr>
              <w:rPr>
                <w:rFonts w:cs="Arial"/>
                <w:i/>
                <w:sz w:val="22"/>
                <w:szCs w:val="22"/>
              </w:rPr>
            </w:pPr>
          </w:p>
          <w:p w14:paraId="77DA37D2" w14:textId="77777777" w:rsidR="00E45545" w:rsidRPr="000A0B31" w:rsidRDefault="00E45545" w:rsidP="00E4554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Instructor comments on K-award profile, career development plan and mentors returned to </w:t>
            </w:r>
            <w:r>
              <w:rPr>
                <w:rFonts w:cs="Arial"/>
                <w:i/>
                <w:sz w:val="22"/>
                <w:szCs w:val="22"/>
              </w:rPr>
              <w:t>grant writers</w:t>
            </w:r>
            <w:r w:rsidRPr="000A0B31">
              <w:rPr>
                <w:rFonts w:cs="Arial"/>
                <w:i/>
                <w:sz w:val="22"/>
                <w:szCs w:val="22"/>
              </w:rPr>
              <w:t>.</w:t>
            </w:r>
          </w:p>
          <w:p w14:paraId="099C7A04" w14:textId="77777777" w:rsidR="00E45545" w:rsidRPr="000A0B31" w:rsidRDefault="00E45545" w:rsidP="00E45545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6D5A143" w14:textId="3E405918" w:rsidR="009C6AD1" w:rsidRPr="000A0B31" w:rsidRDefault="00A215D2" w:rsidP="007C3BBF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31" w:type="pct"/>
          </w:tcPr>
          <w:p w14:paraId="7C9889DD" w14:textId="17D3C317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Kessler</w:t>
            </w:r>
          </w:p>
          <w:p w14:paraId="02EDCD50" w14:textId="77777777" w:rsidR="009C6AD1" w:rsidRPr="000A0B31" w:rsidRDefault="009C6AD1" w:rsidP="009C6AD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0E76D5" w:rsidRPr="000A0B31" w14:paraId="08B8F17C" w14:textId="77777777" w:rsidTr="000C7345">
        <w:trPr>
          <w:cantSplit/>
          <w:jc w:val="center"/>
        </w:trPr>
        <w:tc>
          <w:tcPr>
            <w:tcW w:w="816" w:type="pct"/>
            <w:shd w:val="clear" w:color="auto" w:fill="E2EFD9" w:themeFill="accent6" w:themeFillTint="33"/>
          </w:tcPr>
          <w:p w14:paraId="7AB8418E" w14:textId="77777777" w:rsidR="00D51713" w:rsidRDefault="0093227C" w:rsidP="009C6AD1">
            <w:pPr>
              <w:rPr>
                <w:rFonts w:cs="Arial"/>
                <w:bCs/>
                <w:sz w:val="22"/>
                <w:szCs w:val="22"/>
              </w:rPr>
            </w:pPr>
            <w:r w:rsidRPr="000A0B31">
              <w:rPr>
                <w:rFonts w:cs="Arial"/>
                <w:bCs/>
                <w:sz w:val="22"/>
                <w:szCs w:val="22"/>
              </w:rPr>
              <w:t xml:space="preserve">Optional: </w:t>
            </w:r>
          </w:p>
          <w:p w14:paraId="6B1F359A" w14:textId="77777777" w:rsidR="00D51713" w:rsidRDefault="0093227C" w:rsidP="009C6AD1">
            <w:pPr>
              <w:rPr>
                <w:rFonts w:cs="Arial"/>
                <w:bCs/>
                <w:sz w:val="22"/>
                <w:szCs w:val="22"/>
              </w:rPr>
            </w:pPr>
            <w:r w:rsidRPr="000A0B31">
              <w:rPr>
                <w:rFonts w:cs="Arial"/>
                <w:bCs/>
                <w:sz w:val="22"/>
                <w:szCs w:val="22"/>
              </w:rPr>
              <w:t xml:space="preserve">Due Monday </w:t>
            </w:r>
          </w:p>
          <w:p w14:paraId="2C46C19D" w14:textId="67D9F47A" w:rsidR="00720F29" w:rsidRPr="000A0B31" w:rsidRDefault="0093227C" w:rsidP="009C6AD1">
            <w:pPr>
              <w:rPr>
                <w:rFonts w:cs="Arial"/>
                <w:bCs/>
                <w:sz w:val="22"/>
                <w:szCs w:val="22"/>
              </w:rPr>
            </w:pPr>
            <w:r w:rsidRPr="000A0B31">
              <w:rPr>
                <w:rFonts w:cs="Arial"/>
                <w:bCs/>
                <w:sz w:val="22"/>
                <w:szCs w:val="22"/>
              </w:rPr>
              <w:t>11/</w:t>
            </w:r>
            <w:r w:rsidR="00F7300A">
              <w:rPr>
                <w:rFonts w:cs="Arial"/>
                <w:bCs/>
                <w:sz w:val="22"/>
                <w:szCs w:val="22"/>
              </w:rPr>
              <w:t>9</w:t>
            </w:r>
            <w:r w:rsidR="00D51713">
              <w:rPr>
                <w:rFonts w:cs="Arial"/>
                <w:bCs/>
                <w:sz w:val="22"/>
                <w:szCs w:val="22"/>
              </w:rPr>
              <w:t>/</w:t>
            </w:r>
            <w:r w:rsidR="0048458F">
              <w:rPr>
                <w:rFonts w:cs="Arial"/>
                <w:bCs/>
                <w:sz w:val="22"/>
                <w:szCs w:val="22"/>
              </w:rPr>
              <w:t>2</w:t>
            </w:r>
            <w:r w:rsidR="00F7300A">
              <w:rPr>
                <w:rFonts w:cs="Arial"/>
                <w:bCs/>
                <w:sz w:val="22"/>
                <w:szCs w:val="22"/>
              </w:rPr>
              <w:t>6</w:t>
            </w:r>
            <w:r w:rsidR="00D5171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20F29" w:rsidRPr="000A0B31">
              <w:rPr>
                <w:rFonts w:cs="Arial"/>
                <w:bCs/>
                <w:sz w:val="22"/>
                <w:szCs w:val="22"/>
              </w:rPr>
              <w:t>3 pm</w:t>
            </w:r>
          </w:p>
        </w:tc>
        <w:tc>
          <w:tcPr>
            <w:tcW w:w="1853" w:type="pct"/>
            <w:shd w:val="clear" w:color="auto" w:fill="E2EFD9" w:themeFill="accent6" w:themeFillTint="33"/>
          </w:tcPr>
          <w:p w14:paraId="629C855F" w14:textId="1415B868" w:rsidR="000E76D5" w:rsidRPr="000A0B31" w:rsidRDefault="000E76D5" w:rsidP="000E76D5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Submit questions on Analysis and Power to instructors</w:t>
            </w:r>
            <w:r w:rsidR="00411923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</w:p>
          <w:p w14:paraId="317E7735" w14:textId="77777777" w:rsidR="000E76D5" w:rsidRPr="000A0B31" w:rsidRDefault="000E76D5" w:rsidP="009C6AD1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E2EFD9" w:themeFill="accent6" w:themeFillTint="33"/>
          </w:tcPr>
          <w:p w14:paraId="5BAFF78E" w14:textId="77777777" w:rsidR="000E76D5" w:rsidRPr="000A0B31" w:rsidRDefault="000E76D5" w:rsidP="009C6AD1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785C9D5A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6D6AE341" w14:textId="2CA4829E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sz w:val="22"/>
                <w:szCs w:val="22"/>
              </w:rPr>
              <w:t>9</w:t>
            </w:r>
          </w:p>
          <w:p w14:paraId="418139F1" w14:textId="77777777" w:rsidR="00F7300A" w:rsidRDefault="009C6AD1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E22808">
              <w:rPr>
                <w:rFonts w:cs="Arial"/>
                <w:sz w:val="22"/>
                <w:szCs w:val="22"/>
              </w:rPr>
              <w:t>Wednesday</w:t>
            </w:r>
            <w:r w:rsidR="00E22808" w:rsidRPr="000A0B31">
              <w:rPr>
                <w:rFonts w:cs="Arial"/>
                <w:sz w:val="22"/>
                <w:szCs w:val="22"/>
              </w:rPr>
              <w:t xml:space="preserve"> 11</w:t>
            </w:r>
            <w:r w:rsidR="001A64F9" w:rsidRPr="000A0B31">
              <w:rPr>
                <w:rFonts w:cs="Arial"/>
                <w:sz w:val="22"/>
                <w:szCs w:val="22"/>
              </w:rPr>
              <w:t>/</w:t>
            </w:r>
            <w:r w:rsidR="00EE3B32" w:rsidRPr="000A0B31">
              <w:rPr>
                <w:rFonts w:cs="Arial"/>
                <w:sz w:val="22"/>
                <w:szCs w:val="22"/>
              </w:rPr>
              <w:t>1</w:t>
            </w:r>
            <w:r w:rsidR="00F7300A">
              <w:rPr>
                <w:rFonts w:cs="Arial"/>
                <w:sz w:val="22"/>
                <w:szCs w:val="22"/>
              </w:rPr>
              <w:t>1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F7300A">
              <w:rPr>
                <w:rFonts w:cs="Arial"/>
                <w:sz w:val="22"/>
                <w:szCs w:val="22"/>
              </w:rPr>
              <w:t>6</w:t>
            </w:r>
          </w:p>
          <w:p w14:paraId="389D19FE" w14:textId="509A10BE" w:rsidR="009C6AD1" w:rsidRPr="000A0B31" w:rsidRDefault="00EE3B32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1FBB1CFD" w14:textId="4ACF5409" w:rsidR="009C6AD1" w:rsidRPr="00D51713" w:rsidRDefault="00275539" w:rsidP="009C6AD1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Prepare written review of peers’ Methods for small group sessions</w:t>
            </w:r>
          </w:p>
          <w:p w14:paraId="6853CCFB" w14:textId="77777777" w:rsidR="009C6AD1" w:rsidRPr="000A0B31" w:rsidRDefault="009C6AD1" w:rsidP="000E76D5">
            <w:pPr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DEEAF6" w:themeFill="accent5" w:themeFillTint="33"/>
          </w:tcPr>
          <w:p w14:paraId="71EBA66D" w14:textId="77777777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</w:p>
        </w:tc>
      </w:tr>
      <w:tr w:rsidR="003A5C6A" w:rsidRPr="000A0B31" w14:paraId="771B790E" w14:textId="77777777" w:rsidTr="000C7345">
        <w:trPr>
          <w:cantSplit/>
          <w:trHeight w:val="1358"/>
          <w:jc w:val="center"/>
        </w:trPr>
        <w:tc>
          <w:tcPr>
            <w:tcW w:w="816" w:type="pct"/>
          </w:tcPr>
          <w:p w14:paraId="140D8C58" w14:textId="121B219B" w:rsidR="009C6AD1" w:rsidRPr="000A0B31" w:rsidRDefault="009C6AD1" w:rsidP="009C6A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November </w:t>
            </w:r>
            <w:r w:rsidR="00EE3B32" w:rsidRPr="000A0B31">
              <w:rPr>
                <w:rFonts w:cs="Arial"/>
                <w:b/>
                <w:sz w:val="22"/>
                <w:szCs w:val="22"/>
              </w:rPr>
              <w:t>1</w:t>
            </w:r>
            <w:r w:rsidR="002F3F8C">
              <w:rPr>
                <w:rFonts w:cs="Arial"/>
                <w:b/>
                <w:sz w:val="22"/>
                <w:szCs w:val="22"/>
              </w:rPr>
              <w:t>1</w:t>
            </w:r>
          </w:p>
          <w:p w14:paraId="66CDCF2D" w14:textId="48573A00" w:rsidR="009C6AD1" w:rsidRPr="00D51713" w:rsidRDefault="004B0CE8" w:rsidP="009C6AD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 10</w:t>
            </w:r>
          </w:p>
          <w:p w14:paraId="3261E51C" w14:textId="77777777" w:rsidR="009E6520" w:rsidRPr="000A0B31" w:rsidRDefault="009E6520" w:rsidP="009C6AD1">
            <w:pPr>
              <w:rPr>
                <w:rFonts w:cs="Arial"/>
                <w:sz w:val="22"/>
                <w:szCs w:val="22"/>
              </w:rPr>
            </w:pPr>
          </w:p>
          <w:p w14:paraId="68E092EE" w14:textId="67B89FC9" w:rsidR="009E6520" w:rsidRDefault="009E6520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Peer Review </w:t>
            </w:r>
          </w:p>
          <w:p w14:paraId="122D08A4" w14:textId="26BCA4D3" w:rsidR="00D51713" w:rsidRPr="000A0B31" w:rsidRDefault="00D51713" w:rsidP="009C6AD1">
            <w:pPr>
              <w:rPr>
                <w:rFonts w:cs="Arial"/>
                <w:sz w:val="22"/>
                <w:szCs w:val="22"/>
              </w:rPr>
            </w:pPr>
          </w:p>
          <w:p w14:paraId="0091EEEF" w14:textId="77777777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</w:p>
          <w:p w14:paraId="1CB698E0" w14:textId="3AB62A19" w:rsidR="005A7DB6" w:rsidRPr="000A0B31" w:rsidRDefault="009E6520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More </w:t>
            </w:r>
            <w:r w:rsidR="005A7DB6" w:rsidRPr="000A0B31">
              <w:rPr>
                <w:rFonts w:cs="Arial"/>
                <w:sz w:val="22"/>
                <w:szCs w:val="22"/>
              </w:rPr>
              <w:t>Analysis and Power</w:t>
            </w:r>
          </w:p>
          <w:p w14:paraId="3EEF92BA" w14:textId="77777777" w:rsidR="009C6AD1" w:rsidRPr="000A0B31" w:rsidRDefault="009C6AD1" w:rsidP="00D517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</w:tcPr>
          <w:p w14:paraId="26568857" w14:textId="623BB866" w:rsidR="00C96861" w:rsidRPr="000A0B31" w:rsidRDefault="00C96861" w:rsidP="00C9686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 xml:space="preserve">Peer Review </w:t>
            </w:r>
            <w:r w:rsidRPr="000A0B31">
              <w:rPr>
                <w:rFonts w:cs="Arial"/>
                <w:b/>
                <w:sz w:val="22"/>
                <w:szCs w:val="22"/>
              </w:rPr>
              <w:t xml:space="preserve">and Discussion of Methods </w:t>
            </w:r>
            <w:r w:rsidRPr="000A0B31">
              <w:rPr>
                <w:rFonts w:cs="Arial"/>
                <w:sz w:val="22"/>
                <w:szCs w:val="22"/>
              </w:rPr>
              <w:t>– 1</w:t>
            </w:r>
            <w:r w:rsidRPr="000A0B31">
              <w:rPr>
                <w:rFonts w:cs="Arial"/>
                <w:sz w:val="22"/>
                <w:szCs w:val="22"/>
                <w:vertAlign w:val="superscript"/>
              </w:rPr>
              <w:t xml:space="preserve">st </w:t>
            </w:r>
            <w:r w:rsidRPr="000A0B31">
              <w:rPr>
                <w:rFonts w:cs="Arial"/>
                <w:sz w:val="22"/>
                <w:szCs w:val="22"/>
              </w:rPr>
              <w:t>45 minutes</w:t>
            </w:r>
          </w:p>
          <w:p w14:paraId="07DCBBC5" w14:textId="161E6A31" w:rsidR="001C2698" w:rsidRPr="00087518" w:rsidRDefault="001C2698" w:rsidP="001C269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 </w:t>
            </w:r>
          </w:p>
          <w:p w14:paraId="2048AE6B" w14:textId="77777777" w:rsidR="00B571FC" w:rsidRPr="000A0B31" w:rsidRDefault="00B571FC" w:rsidP="001C269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990EAD1" w14:textId="5515DC39" w:rsidR="00E45545" w:rsidRDefault="00E45545" w:rsidP="005C0DAC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Instructors’ comments on 2</w:t>
            </w:r>
            <w:r w:rsidRPr="00E45545">
              <w:rPr>
                <w:rFonts w:cs="Arial"/>
                <w:i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i/>
                <w:sz w:val="22"/>
                <w:szCs w:val="22"/>
              </w:rPr>
              <w:t xml:space="preserve"> draft of Methods will be returned to grant writers</w:t>
            </w:r>
          </w:p>
          <w:p w14:paraId="6E412873" w14:textId="77777777" w:rsidR="00E45545" w:rsidRDefault="00E45545" w:rsidP="005C0DAC">
            <w:pPr>
              <w:rPr>
                <w:rFonts w:cs="Arial"/>
                <w:i/>
                <w:sz w:val="22"/>
                <w:szCs w:val="22"/>
              </w:rPr>
            </w:pPr>
          </w:p>
          <w:p w14:paraId="24660310" w14:textId="278D2E97" w:rsidR="005C0DAC" w:rsidRPr="0041213D" w:rsidRDefault="005C0DAC" w:rsidP="005C0DAC">
            <w:pPr>
              <w:rPr>
                <w:rFonts w:cs="Arial"/>
                <w:iCs/>
                <w:color w:val="FF0000"/>
                <w:sz w:val="22"/>
                <w:szCs w:val="22"/>
              </w:rPr>
            </w:pPr>
            <w:r w:rsidRPr="0041213D">
              <w:rPr>
                <w:rFonts w:cs="Arial"/>
                <w:iCs/>
                <w:sz w:val="22"/>
                <w:szCs w:val="22"/>
              </w:rPr>
              <w:t xml:space="preserve">Q&amp;A: Questions on Analysis and Power </w:t>
            </w:r>
          </w:p>
          <w:p w14:paraId="163FB23C" w14:textId="171B9AF5" w:rsidR="00CC2899" w:rsidRPr="000A0B31" w:rsidRDefault="00CC2899" w:rsidP="00801B3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31" w:type="pct"/>
          </w:tcPr>
          <w:p w14:paraId="24A55E32" w14:textId="77777777" w:rsidR="009C6AD1" w:rsidRPr="000A0B31" w:rsidRDefault="009C6AD1" w:rsidP="009C6AD1">
            <w:pPr>
              <w:rPr>
                <w:rFonts w:cs="Arial"/>
              </w:rPr>
            </w:pPr>
            <w:r w:rsidRPr="000A0B31">
              <w:rPr>
                <w:rFonts w:cs="Arial"/>
              </w:rPr>
              <w:t>Kessler/Fitzpatrick</w:t>
            </w:r>
          </w:p>
        </w:tc>
      </w:tr>
      <w:tr w:rsidR="003A5C6A" w:rsidRPr="000A0B31" w14:paraId="0F6D2F02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712A14EE" w14:textId="5558F415" w:rsidR="001C2698" w:rsidRPr="000A0B31" w:rsidRDefault="001465F9" w:rsidP="001C269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 w:rsidR="00B14F39">
              <w:rPr>
                <w:rFonts w:cs="Arial"/>
                <w:sz w:val="22"/>
                <w:szCs w:val="22"/>
              </w:rPr>
              <w:t>10</w:t>
            </w:r>
            <w:r w:rsidR="004B0CE8">
              <w:rPr>
                <w:rFonts w:cs="Arial"/>
                <w:sz w:val="22"/>
                <w:szCs w:val="22"/>
              </w:rPr>
              <w:t>a</w:t>
            </w:r>
          </w:p>
          <w:p w14:paraId="47D51846" w14:textId="77777777" w:rsidR="002F3F8C" w:rsidRDefault="001C2698" w:rsidP="001C269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 w:rsidR="00D51713">
              <w:rPr>
                <w:rFonts w:cs="Arial"/>
                <w:sz w:val="22"/>
                <w:szCs w:val="22"/>
              </w:rPr>
              <w:t>Wednesday</w:t>
            </w:r>
            <w:r w:rsidRPr="000A0B31">
              <w:rPr>
                <w:rFonts w:cs="Arial"/>
                <w:sz w:val="22"/>
                <w:szCs w:val="22"/>
              </w:rPr>
              <w:t xml:space="preserve"> 11/</w:t>
            </w:r>
            <w:r w:rsidR="00742EF7">
              <w:rPr>
                <w:rFonts w:cs="Arial"/>
                <w:sz w:val="22"/>
                <w:szCs w:val="22"/>
              </w:rPr>
              <w:t>1</w:t>
            </w:r>
            <w:r w:rsidR="002F3F8C">
              <w:rPr>
                <w:rFonts w:cs="Arial"/>
                <w:sz w:val="22"/>
                <w:szCs w:val="22"/>
              </w:rPr>
              <w:t>8</w:t>
            </w:r>
            <w:r w:rsidR="005518E7"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2F3F8C">
              <w:rPr>
                <w:rFonts w:cs="Arial"/>
                <w:sz w:val="22"/>
                <w:szCs w:val="22"/>
              </w:rPr>
              <w:t>6</w:t>
            </w:r>
          </w:p>
          <w:p w14:paraId="7671DF4D" w14:textId="307D0928" w:rsidR="001C2698" w:rsidRPr="000A0B31" w:rsidRDefault="00D51713" w:rsidP="001C269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09907C18" w14:textId="1CBEF08B" w:rsidR="001C2698" w:rsidRPr="000A0B31" w:rsidRDefault="00A15948" w:rsidP="0084677D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 xml:space="preserve">All: </w:t>
            </w:r>
            <w:r w:rsidR="00BA740D">
              <w:rPr>
                <w:rFonts w:cs="Arial"/>
                <w:b/>
                <w:i/>
                <w:sz w:val="22"/>
                <w:szCs w:val="22"/>
              </w:rPr>
              <w:t>Submit Statistical</w:t>
            </w:r>
            <w:r w:rsidRPr="000A0B31">
              <w:rPr>
                <w:rFonts w:cs="Arial"/>
                <w:b/>
                <w:i/>
                <w:sz w:val="22"/>
                <w:szCs w:val="22"/>
              </w:rPr>
              <w:t xml:space="preserve"> Analysis and Power</w:t>
            </w:r>
            <w:r w:rsidR="00874E13">
              <w:rPr>
                <w:rFonts w:cs="Arial"/>
                <w:b/>
                <w:i/>
                <w:sz w:val="22"/>
                <w:szCs w:val="22"/>
              </w:rPr>
              <w:t xml:space="preserve"> to Instructors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06F56696" w14:textId="77777777" w:rsidR="001C2698" w:rsidRPr="000A0B31" w:rsidRDefault="001C2698" w:rsidP="001C2698">
            <w:pPr>
              <w:rPr>
                <w:rFonts w:cs="Arial"/>
              </w:rPr>
            </w:pPr>
          </w:p>
        </w:tc>
      </w:tr>
      <w:tr w:rsidR="004B0CE8" w:rsidRPr="000A0B31" w14:paraId="29E4CD86" w14:textId="77777777" w:rsidTr="000C7345">
        <w:trPr>
          <w:cantSplit/>
          <w:trHeight w:val="881"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56B159B2" w14:textId="2C92B69E" w:rsidR="004B0CE8" w:rsidRPr="000A0B31" w:rsidRDefault="004B0CE8" w:rsidP="004B0CE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Assignment </w:t>
            </w:r>
            <w:r>
              <w:rPr>
                <w:rFonts w:cs="Arial"/>
                <w:sz w:val="22"/>
                <w:szCs w:val="22"/>
              </w:rPr>
              <w:t>10</w:t>
            </w:r>
            <w:r w:rsidR="00E65030">
              <w:rPr>
                <w:rFonts w:cs="Arial"/>
                <w:sz w:val="22"/>
                <w:szCs w:val="22"/>
              </w:rPr>
              <w:t>b</w:t>
            </w:r>
          </w:p>
          <w:p w14:paraId="1C580C06" w14:textId="77777777" w:rsidR="002F3F8C" w:rsidRDefault="004B0CE8" w:rsidP="004B0CE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DUE </w:t>
            </w:r>
            <w:r>
              <w:rPr>
                <w:rFonts w:cs="Arial"/>
                <w:sz w:val="22"/>
                <w:szCs w:val="22"/>
              </w:rPr>
              <w:t>Friday</w:t>
            </w:r>
            <w:r w:rsidRPr="000A0B31">
              <w:rPr>
                <w:rFonts w:cs="Arial"/>
                <w:sz w:val="22"/>
                <w:szCs w:val="22"/>
              </w:rPr>
              <w:t xml:space="preserve"> 11/2</w:t>
            </w:r>
            <w:r w:rsidR="002F3F8C">
              <w:rPr>
                <w:rFonts w:cs="Arial"/>
                <w:sz w:val="22"/>
                <w:szCs w:val="22"/>
              </w:rPr>
              <w:t>0</w:t>
            </w:r>
            <w:r w:rsidRPr="000A0B31">
              <w:rPr>
                <w:rFonts w:cs="Arial"/>
                <w:sz w:val="22"/>
                <w:szCs w:val="22"/>
              </w:rPr>
              <w:t>/</w:t>
            </w:r>
            <w:r w:rsidR="0048458F">
              <w:rPr>
                <w:rFonts w:cs="Arial"/>
                <w:sz w:val="22"/>
                <w:szCs w:val="22"/>
              </w:rPr>
              <w:t>2</w:t>
            </w:r>
            <w:r w:rsidR="002F3F8C">
              <w:rPr>
                <w:rFonts w:cs="Arial"/>
                <w:sz w:val="22"/>
                <w:szCs w:val="22"/>
              </w:rPr>
              <w:t>6</w:t>
            </w:r>
          </w:p>
          <w:p w14:paraId="353476DA" w14:textId="39A22451" w:rsidR="004B0CE8" w:rsidRPr="000A0B31" w:rsidRDefault="004B0CE8" w:rsidP="004B0C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3 pm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38C068CE" w14:textId="3AB76B3B" w:rsidR="004B0CE8" w:rsidRPr="000A0B31" w:rsidRDefault="004B0CE8" w:rsidP="00A15948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K-Awards: Training Plan to Instructors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488177FC" w14:textId="77777777" w:rsidR="004B0CE8" w:rsidRPr="000A0B31" w:rsidRDefault="004B0CE8" w:rsidP="001C2698">
            <w:pPr>
              <w:rPr>
                <w:rFonts w:cs="Arial"/>
              </w:rPr>
            </w:pPr>
          </w:p>
        </w:tc>
      </w:tr>
      <w:tr w:rsidR="003A5C6A" w:rsidRPr="000A0B31" w14:paraId="22D577E0" w14:textId="77777777" w:rsidTr="000C7345">
        <w:trPr>
          <w:cantSplit/>
          <w:jc w:val="center"/>
        </w:trPr>
        <w:tc>
          <w:tcPr>
            <w:tcW w:w="816" w:type="pct"/>
          </w:tcPr>
          <w:p w14:paraId="6AB12123" w14:textId="68C08BD1" w:rsidR="009C6AD1" w:rsidRPr="000A0B31" w:rsidRDefault="009C6AD1" w:rsidP="009C6A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lastRenderedPageBreak/>
              <w:t xml:space="preserve">November </w:t>
            </w:r>
            <w:r w:rsidR="007C176E">
              <w:rPr>
                <w:rFonts w:cs="Arial"/>
                <w:b/>
                <w:sz w:val="22"/>
                <w:szCs w:val="22"/>
              </w:rPr>
              <w:t>1</w:t>
            </w:r>
            <w:r w:rsidR="00036FFC">
              <w:rPr>
                <w:rFonts w:cs="Arial"/>
                <w:b/>
                <w:sz w:val="22"/>
                <w:szCs w:val="22"/>
              </w:rPr>
              <w:t>8</w:t>
            </w:r>
          </w:p>
          <w:p w14:paraId="28512B82" w14:textId="328C099E" w:rsidR="009C6AD1" w:rsidRPr="00D51713" w:rsidRDefault="00E65030" w:rsidP="009C6AD1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 11</w:t>
            </w:r>
          </w:p>
          <w:p w14:paraId="4CFEF45D" w14:textId="77777777" w:rsidR="003D2C76" w:rsidRPr="000A0B31" w:rsidRDefault="003D2C76" w:rsidP="009C6AD1">
            <w:pPr>
              <w:rPr>
                <w:rFonts w:cs="Arial"/>
                <w:sz w:val="22"/>
                <w:szCs w:val="22"/>
              </w:rPr>
            </w:pPr>
          </w:p>
          <w:p w14:paraId="6BF18154" w14:textId="77777777" w:rsidR="003D2C76" w:rsidRPr="000A0B31" w:rsidRDefault="003D2C76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Everything else</w:t>
            </w:r>
          </w:p>
          <w:p w14:paraId="5558651C" w14:textId="77777777" w:rsidR="00161CB8" w:rsidRPr="000A0B31" w:rsidRDefault="00161CB8" w:rsidP="009C6AD1">
            <w:pPr>
              <w:rPr>
                <w:rFonts w:cs="Arial"/>
                <w:sz w:val="22"/>
                <w:szCs w:val="22"/>
              </w:rPr>
            </w:pPr>
          </w:p>
          <w:p w14:paraId="146A1E97" w14:textId="149DF9A8" w:rsidR="00161CB8" w:rsidRPr="000A0B31" w:rsidRDefault="00161CB8" w:rsidP="009C6AD1">
            <w:pPr>
              <w:rPr>
                <w:rFonts w:cs="Arial"/>
                <w:sz w:val="22"/>
                <w:szCs w:val="22"/>
              </w:rPr>
            </w:pPr>
          </w:p>
          <w:p w14:paraId="2AFB62C9" w14:textId="77777777" w:rsidR="009C6AD1" w:rsidRPr="000A0B31" w:rsidRDefault="009C6AD1" w:rsidP="009C6AD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</w:tcPr>
          <w:p w14:paraId="250DDA43" w14:textId="1BEB19FF" w:rsidR="001C2698" w:rsidRPr="000A0B31" w:rsidRDefault="00C030BE" w:rsidP="001C269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>Everything Else:</w:t>
            </w:r>
            <w:r w:rsidRPr="000A0B31">
              <w:rPr>
                <w:rFonts w:cs="Arial"/>
                <w:sz w:val="22"/>
                <w:szCs w:val="22"/>
              </w:rPr>
              <w:t xml:space="preserve"> </w:t>
            </w:r>
            <w:r w:rsidR="00192983" w:rsidRPr="000A0B31">
              <w:rPr>
                <w:rFonts w:cs="Arial"/>
                <w:sz w:val="22"/>
                <w:szCs w:val="22"/>
              </w:rPr>
              <w:t xml:space="preserve">Pink Sheets, NIH Review, Co-Investigators, </w:t>
            </w:r>
            <w:proofErr w:type="spellStart"/>
            <w:r w:rsidR="00192983" w:rsidRPr="000A0B31">
              <w:rPr>
                <w:rFonts w:cs="Arial"/>
                <w:sz w:val="22"/>
                <w:szCs w:val="22"/>
              </w:rPr>
              <w:t>Biosketch</w:t>
            </w:r>
            <w:proofErr w:type="spellEnd"/>
            <w:r w:rsidR="00192983" w:rsidRPr="000A0B31">
              <w:rPr>
                <w:rFonts w:cs="Arial"/>
                <w:sz w:val="22"/>
                <w:szCs w:val="22"/>
              </w:rPr>
              <w:t xml:space="preserve">, </w:t>
            </w:r>
            <w:r w:rsidR="001C2698" w:rsidRPr="000A0B31">
              <w:rPr>
                <w:rFonts w:cs="Arial"/>
                <w:sz w:val="22"/>
                <w:szCs w:val="22"/>
              </w:rPr>
              <w:t>Budget, Budget Justification, Human Subjects – and submitting the grant through your department</w:t>
            </w:r>
            <w:r w:rsidR="005A7DB6" w:rsidRPr="000A0B31">
              <w:rPr>
                <w:rFonts w:cs="Arial"/>
                <w:sz w:val="22"/>
                <w:szCs w:val="22"/>
              </w:rPr>
              <w:t>.</w:t>
            </w:r>
          </w:p>
          <w:p w14:paraId="0BD0DEED" w14:textId="77777777" w:rsidR="00C56A2A" w:rsidRPr="000A0B31" w:rsidRDefault="00C56A2A" w:rsidP="001C2698">
            <w:pPr>
              <w:rPr>
                <w:rFonts w:cs="Arial"/>
                <w:sz w:val="22"/>
                <w:szCs w:val="22"/>
              </w:rPr>
            </w:pPr>
          </w:p>
          <w:p w14:paraId="04848B09" w14:textId="1DFD4C6F" w:rsidR="009C6AD1" w:rsidRPr="00D51713" w:rsidRDefault="00C56A2A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Q&amp;A</w:t>
            </w:r>
            <w:r w:rsidR="00CB1012" w:rsidRPr="000A0B31">
              <w:rPr>
                <w:rFonts w:cs="Arial"/>
                <w:sz w:val="22"/>
                <w:szCs w:val="22"/>
              </w:rPr>
              <w:t>: All</w:t>
            </w:r>
            <w:r w:rsidRPr="000A0B31">
              <w:rPr>
                <w:rFonts w:cs="Arial"/>
                <w:sz w:val="22"/>
                <w:szCs w:val="22"/>
              </w:rPr>
              <w:t xml:space="preserve"> Sections of your grant proposal</w:t>
            </w:r>
          </w:p>
        </w:tc>
        <w:tc>
          <w:tcPr>
            <w:tcW w:w="2331" w:type="pct"/>
          </w:tcPr>
          <w:p w14:paraId="1677068F" w14:textId="77777777" w:rsidR="009C6AD1" w:rsidRPr="000A0B31" w:rsidRDefault="009C6AD1" w:rsidP="009C6AD1">
            <w:pPr>
              <w:rPr>
                <w:rFonts w:cs="Arial"/>
              </w:rPr>
            </w:pPr>
            <w:r w:rsidRPr="000A0B31">
              <w:rPr>
                <w:rFonts w:cs="Arial"/>
              </w:rPr>
              <w:t>Kessler/Fitzpatrick</w:t>
            </w:r>
          </w:p>
          <w:p w14:paraId="04E6134A" w14:textId="77777777" w:rsidR="00885BE9" w:rsidRPr="000A0B31" w:rsidRDefault="00885BE9" w:rsidP="009C6AD1">
            <w:pPr>
              <w:rPr>
                <w:rFonts w:cs="Arial"/>
              </w:rPr>
            </w:pPr>
          </w:p>
          <w:p w14:paraId="6BD699C1" w14:textId="291A034D" w:rsidR="00885BE9" w:rsidRPr="000A0B31" w:rsidRDefault="00885BE9" w:rsidP="009C6AD1">
            <w:pPr>
              <w:rPr>
                <w:rFonts w:cs="Arial"/>
              </w:rPr>
            </w:pPr>
          </w:p>
        </w:tc>
      </w:tr>
      <w:tr w:rsidR="00486402" w:rsidRPr="000A0B31" w14:paraId="5A76CACA" w14:textId="77777777" w:rsidTr="000C7345">
        <w:trPr>
          <w:cantSplit/>
          <w:jc w:val="center"/>
        </w:trPr>
        <w:tc>
          <w:tcPr>
            <w:tcW w:w="816" w:type="pct"/>
          </w:tcPr>
          <w:p w14:paraId="290F6328" w14:textId="3C9CCFDD" w:rsidR="00486402" w:rsidRPr="000A0B31" w:rsidRDefault="00486402" w:rsidP="009C6AD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November </w:t>
            </w:r>
            <w:r w:rsidR="001145B5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1853" w:type="pct"/>
          </w:tcPr>
          <w:p w14:paraId="4CC69C13" w14:textId="669621C9" w:rsidR="001145B5" w:rsidRPr="008B5F84" w:rsidRDefault="000F6A52" w:rsidP="001145B5">
            <w:pPr>
              <w:rPr>
                <w:rFonts w:cs="Arial"/>
                <w:bCs/>
                <w:sz w:val="22"/>
                <w:szCs w:val="22"/>
              </w:rPr>
            </w:pPr>
            <w:r w:rsidRPr="008B5F84">
              <w:rPr>
                <w:rFonts w:cs="Arial"/>
                <w:bCs/>
                <w:i/>
                <w:sz w:val="22"/>
                <w:szCs w:val="22"/>
              </w:rPr>
              <w:t xml:space="preserve">Comments </w:t>
            </w:r>
            <w:r w:rsidR="008B5F84" w:rsidRPr="008B5F84">
              <w:rPr>
                <w:rFonts w:cs="Arial"/>
                <w:bCs/>
                <w:i/>
                <w:sz w:val="22"/>
                <w:szCs w:val="22"/>
              </w:rPr>
              <w:t xml:space="preserve">on </w:t>
            </w:r>
            <w:r w:rsidRPr="008B5F84">
              <w:rPr>
                <w:rFonts w:cs="Arial"/>
                <w:bCs/>
                <w:i/>
                <w:sz w:val="22"/>
                <w:szCs w:val="22"/>
              </w:rPr>
              <w:t>Analysis and Power to be returned to grant writers</w:t>
            </w:r>
          </w:p>
          <w:p w14:paraId="4E5BCA59" w14:textId="77777777" w:rsidR="00486402" w:rsidRPr="008B5F84" w:rsidRDefault="00486402" w:rsidP="001C269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31" w:type="pct"/>
          </w:tcPr>
          <w:p w14:paraId="326EA9D9" w14:textId="77777777" w:rsidR="00486402" w:rsidRPr="000A0B31" w:rsidRDefault="00486402" w:rsidP="009C6AD1">
            <w:pPr>
              <w:rPr>
                <w:rFonts w:cs="Arial"/>
              </w:rPr>
            </w:pPr>
          </w:p>
        </w:tc>
      </w:tr>
      <w:tr w:rsidR="003A5C6A" w:rsidRPr="000A0B31" w14:paraId="36181A77" w14:textId="77777777" w:rsidTr="000C7345">
        <w:trPr>
          <w:cantSplit/>
          <w:jc w:val="center"/>
        </w:trPr>
        <w:tc>
          <w:tcPr>
            <w:tcW w:w="816" w:type="pct"/>
            <w:shd w:val="clear" w:color="auto" w:fill="FF7E79"/>
          </w:tcPr>
          <w:p w14:paraId="7CBD4949" w14:textId="3AB5F4C0" w:rsidR="009C6AD1" w:rsidRDefault="00405A42" w:rsidP="009C6AD1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November 2</w:t>
            </w:r>
            <w:r w:rsidR="001A0EA6">
              <w:rPr>
                <w:rFonts w:cs="Arial"/>
                <w:b/>
                <w:sz w:val="22"/>
                <w:szCs w:val="22"/>
              </w:rPr>
              <w:t>5</w:t>
            </w:r>
          </w:p>
          <w:p w14:paraId="226CC88A" w14:textId="1837BD35" w:rsidR="00E65030" w:rsidRPr="00E65030" w:rsidRDefault="00E65030" w:rsidP="009C6AD1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53" w:type="pct"/>
            <w:shd w:val="clear" w:color="auto" w:fill="FF7E79"/>
          </w:tcPr>
          <w:p w14:paraId="1CCC889E" w14:textId="6A42A3A7" w:rsidR="00347481" w:rsidRPr="000A0B31" w:rsidRDefault="00405A42" w:rsidP="009C6AD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b/>
                <w:bCs/>
                <w:sz w:val="22"/>
                <w:szCs w:val="22"/>
              </w:rPr>
              <w:t xml:space="preserve">NO </w:t>
            </w:r>
            <w:r w:rsidR="00D51713" w:rsidRPr="000A0B31">
              <w:rPr>
                <w:rFonts w:cs="Arial"/>
                <w:b/>
                <w:bCs/>
                <w:sz w:val="22"/>
                <w:szCs w:val="22"/>
              </w:rPr>
              <w:t>CLASS -</w:t>
            </w:r>
            <w:r w:rsidR="00187EFD" w:rsidRPr="000A0B31">
              <w:rPr>
                <w:rFonts w:cs="Arial"/>
                <w:b/>
                <w:bCs/>
                <w:sz w:val="22"/>
                <w:szCs w:val="22"/>
              </w:rPr>
              <w:t xml:space="preserve"> Thanksgiving Week</w:t>
            </w:r>
          </w:p>
          <w:p w14:paraId="1748FC62" w14:textId="77777777" w:rsidR="0007553D" w:rsidRPr="000A0B31" w:rsidRDefault="0007553D" w:rsidP="009C6AD1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7E8E87" w14:textId="77777777" w:rsidR="0007553D" w:rsidRPr="000A0B31" w:rsidRDefault="0007553D" w:rsidP="0007553D">
            <w:pPr>
              <w:rPr>
                <w:rFonts w:cs="Arial"/>
                <w:i/>
                <w:sz w:val="22"/>
                <w:szCs w:val="22"/>
              </w:rPr>
            </w:pPr>
          </w:p>
          <w:p w14:paraId="1E9AC13E" w14:textId="2E6721DC" w:rsidR="0007553D" w:rsidRPr="00D51713" w:rsidRDefault="0007553D" w:rsidP="009C6AD1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 xml:space="preserve">K-Award Training Plan returned to </w:t>
            </w:r>
            <w:r w:rsidR="00385501">
              <w:rPr>
                <w:rFonts w:cs="Arial"/>
                <w:i/>
                <w:sz w:val="22"/>
                <w:szCs w:val="22"/>
              </w:rPr>
              <w:t>grant writers</w:t>
            </w:r>
          </w:p>
          <w:p w14:paraId="27124FD3" w14:textId="4EDD815C" w:rsidR="00380CCE" w:rsidRPr="000A0B31" w:rsidRDefault="00380CCE" w:rsidP="009C6AD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FF7E79"/>
          </w:tcPr>
          <w:p w14:paraId="048D26DA" w14:textId="77777777" w:rsidR="009C6AD1" w:rsidRPr="000A0B31" w:rsidRDefault="00775B4D" w:rsidP="009C6AD1">
            <w:pPr>
              <w:rPr>
                <w:rFonts w:cs="Arial"/>
              </w:rPr>
            </w:pPr>
            <w:r w:rsidRPr="000A0B31">
              <w:rPr>
                <w:rFonts w:cs="Arial"/>
              </w:rPr>
              <w:t>Kessler/Fitzpatrick</w:t>
            </w:r>
          </w:p>
        </w:tc>
      </w:tr>
      <w:tr w:rsidR="003A5C6A" w:rsidRPr="000A0B31" w14:paraId="137AD67B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69B8EDCD" w14:textId="38F175DB" w:rsidR="00C36292" w:rsidRPr="00D51713" w:rsidRDefault="00C36292" w:rsidP="00C3629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  <w:shd w:val="clear" w:color="auto" w:fill="DEEAF6" w:themeFill="accent5" w:themeFillTint="33"/>
          </w:tcPr>
          <w:p w14:paraId="7687BEA4" w14:textId="6E7DA27F" w:rsidR="00C36292" w:rsidRPr="000A0B31" w:rsidRDefault="00C36292" w:rsidP="00C3629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DEEAF6" w:themeFill="accent5" w:themeFillTint="33"/>
          </w:tcPr>
          <w:p w14:paraId="50A98C5E" w14:textId="77777777" w:rsidR="00C36292" w:rsidRPr="000A0B31" w:rsidRDefault="00C36292" w:rsidP="00C36292">
            <w:pPr>
              <w:rPr>
                <w:rFonts w:cs="Arial"/>
              </w:rPr>
            </w:pPr>
          </w:p>
        </w:tc>
      </w:tr>
      <w:tr w:rsidR="00731D0D" w:rsidRPr="000A0B31" w14:paraId="6EDD1042" w14:textId="77777777" w:rsidTr="000C7345">
        <w:trPr>
          <w:cantSplit/>
          <w:jc w:val="center"/>
        </w:trPr>
        <w:tc>
          <w:tcPr>
            <w:tcW w:w="816" w:type="pct"/>
          </w:tcPr>
          <w:p w14:paraId="31C98252" w14:textId="1E75A535" w:rsidR="00731D0D" w:rsidRPr="00E22808" w:rsidRDefault="00731D0D" w:rsidP="00C3629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22808">
              <w:rPr>
                <w:rFonts w:cs="Arial"/>
                <w:b/>
                <w:bCs/>
                <w:sz w:val="22"/>
                <w:szCs w:val="22"/>
              </w:rPr>
              <w:t xml:space="preserve">December </w:t>
            </w:r>
            <w:r w:rsidR="001A0EA6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  <w:p w14:paraId="678750C1" w14:textId="3185F700" w:rsidR="003530CB" w:rsidRPr="00E22808" w:rsidRDefault="00E65030" w:rsidP="00C36292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Week 12</w:t>
            </w:r>
          </w:p>
          <w:p w14:paraId="7ABB6E73" w14:textId="77777777" w:rsidR="00E22808" w:rsidRPr="000A0B31" w:rsidRDefault="00E22808" w:rsidP="00C36292">
            <w:pPr>
              <w:rPr>
                <w:rFonts w:cs="Arial"/>
                <w:sz w:val="22"/>
                <w:szCs w:val="22"/>
              </w:rPr>
            </w:pPr>
          </w:p>
          <w:p w14:paraId="637D847B" w14:textId="74C156B7" w:rsidR="003530CB" w:rsidRPr="000A0B31" w:rsidRDefault="003530CB" w:rsidP="00C3629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Preparing for Mock Study Section</w:t>
            </w:r>
          </w:p>
        </w:tc>
        <w:tc>
          <w:tcPr>
            <w:tcW w:w="1853" w:type="pct"/>
          </w:tcPr>
          <w:p w14:paraId="372B3360" w14:textId="59CE0BCD" w:rsidR="00884308" w:rsidRPr="000A0B31" w:rsidRDefault="00884308" w:rsidP="00884308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>Examples of Class Analysis/Power may be shared in class.</w:t>
            </w:r>
          </w:p>
          <w:p w14:paraId="2D517079" w14:textId="77777777" w:rsidR="00CB2CB2" w:rsidRPr="000A0B31" w:rsidRDefault="00CB2CB2" w:rsidP="00884308">
            <w:pPr>
              <w:rPr>
                <w:rFonts w:cs="Arial"/>
                <w:i/>
                <w:sz w:val="22"/>
                <w:szCs w:val="22"/>
              </w:rPr>
            </w:pPr>
          </w:p>
          <w:p w14:paraId="2942B4D6" w14:textId="77777777" w:rsidR="00CB2CB2" w:rsidRPr="000A0B31" w:rsidRDefault="00CB2CB2" w:rsidP="00CB2CB2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Research Strategy: Conducting NIH Peer Review</w:t>
            </w:r>
          </w:p>
          <w:p w14:paraId="7F20344E" w14:textId="77777777" w:rsidR="00CB2CB2" w:rsidRPr="000A0B31" w:rsidRDefault="00CB2CB2" w:rsidP="00CB2CB2">
            <w:pPr>
              <w:rPr>
                <w:rFonts w:cs="Arial"/>
                <w:i/>
                <w:sz w:val="22"/>
                <w:szCs w:val="22"/>
              </w:rPr>
            </w:pPr>
          </w:p>
          <w:p w14:paraId="7E0079CF" w14:textId="5DEE5523" w:rsidR="00CB2CB2" w:rsidRPr="000A0B31" w:rsidRDefault="00CB2CB2" w:rsidP="00CB2CB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NIH Peer Review Forms and </w:t>
            </w:r>
            <w:r w:rsidR="00D0148D" w:rsidRPr="000A0B31">
              <w:rPr>
                <w:rFonts w:cs="Arial"/>
                <w:sz w:val="22"/>
                <w:szCs w:val="22"/>
              </w:rPr>
              <w:t>s</w:t>
            </w:r>
            <w:r w:rsidRPr="000A0B31">
              <w:rPr>
                <w:rFonts w:cs="Arial"/>
                <w:sz w:val="22"/>
                <w:szCs w:val="22"/>
              </w:rPr>
              <w:t>coring</w:t>
            </w:r>
            <w:r w:rsidR="00A55C0D" w:rsidRPr="000A0B31">
              <w:rPr>
                <w:rFonts w:cs="Arial"/>
                <w:sz w:val="22"/>
                <w:szCs w:val="22"/>
              </w:rPr>
              <w:t xml:space="preserve"> </w:t>
            </w:r>
            <w:r w:rsidR="00D0148D" w:rsidRPr="000A0B31">
              <w:rPr>
                <w:rFonts w:cs="Arial"/>
                <w:sz w:val="22"/>
                <w:szCs w:val="22"/>
              </w:rPr>
              <w:t>f</w:t>
            </w:r>
            <w:r w:rsidRPr="000A0B31">
              <w:rPr>
                <w:rFonts w:cs="Arial"/>
                <w:sz w:val="22"/>
                <w:szCs w:val="22"/>
              </w:rPr>
              <w:t>ormat of Mock Study Section</w:t>
            </w:r>
          </w:p>
          <w:p w14:paraId="2FE4F75A" w14:textId="77777777" w:rsidR="00427FA5" w:rsidRPr="000A0B31" w:rsidRDefault="00427FA5" w:rsidP="00CB2CB2">
            <w:pPr>
              <w:rPr>
                <w:rFonts w:cs="Arial"/>
                <w:sz w:val="22"/>
                <w:szCs w:val="22"/>
              </w:rPr>
            </w:pPr>
          </w:p>
          <w:p w14:paraId="2E7C23D9" w14:textId="78B52389" w:rsidR="001B7E85" w:rsidRPr="00D51713" w:rsidRDefault="00427FA5" w:rsidP="00884308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Procedures for presenting grants during Mock Study Sectio</w:t>
            </w:r>
            <w:r w:rsidR="00D0148D" w:rsidRPr="000A0B31">
              <w:rPr>
                <w:rFonts w:cs="Arial"/>
                <w:sz w:val="22"/>
                <w:szCs w:val="22"/>
              </w:rPr>
              <w:t>n</w:t>
            </w:r>
          </w:p>
          <w:p w14:paraId="61506009" w14:textId="77777777" w:rsidR="00731D0D" w:rsidRPr="000A0B31" w:rsidRDefault="00731D0D" w:rsidP="00C36292">
            <w:pPr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331" w:type="pct"/>
          </w:tcPr>
          <w:p w14:paraId="6381350D" w14:textId="77777777" w:rsidR="00731D0D" w:rsidRPr="000A0B31" w:rsidRDefault="00731D0D" w:rsidP="00C36292">
            <w:pPr>
              <w:rPr>
                <w:rFonts w:cs="Arial"/>
              </w:rPr>
            </w:pPr>
          </w:p>
        </w:tc>
      </w:tr>
      <w:tr w:rsidR="007D64EC" w:rsidRPr="000A0B31" w14:paraId="00387FF2" w14:textId="77777777" w:rsidTr="000C7345">
        <w:trPr>
          <w:cantSplit/>
          <w:jc w:val="center"/>
        </w:trPr>
        <w:tc>
          <w:tcPr>
            <w:tcW w:w="816" w:type="pct"/>
          </w:tcPr>
          <w:p w14:paraId="2321E539" w14:textId="77777777" w:rsidR="007D64EC" w:rsidRPr="000A0B31" w:rsidRDefault="007D64EC" w:rsidP="007D64EC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Assignment 1</w:t>
            </w:r>
            <w:r>
              <w:rPr>
                <w:rFonts w:cs="Arial"/>
                <w:sz w:val="22"/>
                <w:szCs w:val="22"/>
              </w:rPr>
              <w:t>1</w:t>
            </w:r>
          </w:p>
          <w:p w14:paraId="73E25959" w14:textId="10EA779D" w:rsidR="007D64EC" w:rsidRPr="00E22808" w:rsidRDefault="007D64EC" w:rsidP="007D64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DUE Tuesday 12/</w:t>
            </w:r>
            <w:r w:rsidR="00712121">
              <w:rPr>
                <w:rFonts w:cs="Arial"/>
                <w:sz w:val="22"/>
                <w:szCs w:val="22"/>
              </w:rPr>
              <w:t>1</w:t>
            </w:r>
            <w:r w:rsidRPr="000A0B31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2</w:t>
            </w:r>
            <w:r w:rsidR="00712121">
              <w:rPr>
                <w:rFonts w:cs="Arial"/>
                <w:sz w:val="22"/>
                <w:szCs w:val="22"/>
              </w:rPr>
              <w:t>6</w:t>
            </w:r>
            <w:r w:rsidRPr="000A0B31">
              <w:rPr>
                <w:rFonts w:cs="Arial"/>
                <w:sz w:val="22"/>
                <w:szCs w:val="22"/>
              </w:rPr>
              <w:t xml:space="preserve"> 9 PM</w:t>
            </w:r>
          </w:p>
        </w:tc>
        <w:tc>
          <w:tcPr>
            <w:tcW w:w="1853" w:type="pct"/>
          </w:tcPr>
          <w:p w14:paraId="121733F2" w14:textId="77777777" w:rsidR="007D64EC" w:rsidRPr="000A0B31" w:rsidRDefault="007D64EC" w:rsidP="007D64EC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FINAL DRAFT OF GRANT DUE TO PEERS AND INSTRUCTORS</w:t>
            </w:r>
          </w:p>
          <w:p w14:paraId="1F307A45" w14:textId="77777777" w:rsidR="007D64EC" w:rsidRPr="000A0B31" w:rsidRDefault="007D64EC" w:rsidP="007D64EC">
            <w:pPr>
              <w:rPr>
                <w:rFonts w:cs="Arial"/>
                <w:i/>
                <w:sz w:val="22"/>
                <w:szCs w:val="22"/>
              </w:rPr>
            </w:pPr>
          </w:p>
          <w:p w14:paraId="4D8A91D5" w14:textId="21CF7B1D" w:rsidR="007D64EC" w:rsidRPr="000A0B31" w:rsidRDefault="007D64EC" w:rsidP="007D64EC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>Upload into Mock Study Section Group Space</w:t>
            </w:r>
          </w:p>
        </w:tc>
        <w:tc>
          <w:tcPr>
            <w:tcW w:w="2331" w:type="pct"/>
          </w:tcPr>
          <w:p w14:paraId="580984CD" w14:textId="77777777" w:rsidR="007D64EC" w:rsidRPr="000A0B31" w:rsidRDefault="007D64EC" w:rsidP="007D64EC">
            <w:pPr>
              <w:rPr>
                <w:rFonts w:cs="Arial"/>
              </w:rPr>
            </w:pPr>
          </w:p>
        </w:tc>
      </w:tr>
      <w:tr w:rsidR="003A5C6A" w:rsidRPr="000A0B31" w14:paraId="76C619E1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058698A2" w14:textId="747A8E82" w:rsidR="00C36292" w:rsidRPr="000A0B31" w:rsidRDefault="00C36292" w:rsidP="00C3629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Assignment 1</w:t>
            </w:r>
            <w:r w:rsidR="00E22808">
              <w:rPr>
                <w:rFonts w:cs="Arial"/>
                <w:sz w:val="22"/>
                <w:szCs w:val="22"/>
              </w:rPr>
              <w:t>2</w:t>
            </w:r>
          </w:p>
          <w:p w14:paraId="179A3122" w14:textId="77777777" w:rsidR="00C36292" w:rsidRPr="000A0B31" w:rsidRDefault="00C36292" w:rsidP="00C3629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>DUE Day of Mock Study Section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115B9443" w14:textId="77777777" w:rsidR="00C36292" w:rsidRPr="000A0B31" w:rsidRDefault="00C36292" w:rsidP="00C36292">
            <w:pPr>
              <w:rPr>
                <w:rFonts w:cs="Arial"/>
                <w:b/>
                <w:i/>
                <w:sz w:val="22"/>
                <w:szCs w:val="22"/>
              </w:rPr>
            </w:pPr>
            <w:r w:rsidRPr="000A0B31">
              <w:rPr>
                <w:rFonts w:cs="Arial"/>
                <w:b/>
                <w:i/>
                <w:sz w:val="22"/>
                <w:szCs w:val="22"/>
              </w:rPr>
              <w:t>Peer Review of Assigned Grants (N=3)</w:t>
            </w:r>
          </w:p>
          <w:p w14:paraId="01537695" w14:textId="77777777" w:rsidR="00C36292" w:rsidRPr="000A0B31" w:rsidRDefault="00C36292" w:rsidP="00C36292">
            <w:pPr>
              <w:rPr>
                <w:rFonts w:cs="Arial"/>
                <w:b/>
                <w:i/>
                <w:sz w:val="22"/>
                <w:szCs w:val="22"/>
              </w:rPr>
            </w:pPr>
          </w:p>
          <w:p w14:paraId="79F8D3FE" w14:textId="77777777" w:rsidR="00C36292" w:rsidRPr="000A0B31" w:rsidRDefault="00C36292" w:rsidP="00C36292">
            <w:pPr>
              <w:rPr>
                <w:rFonts w:cs="Arial"/>
                <w:i/>
                <w:sz w:val="22"/>
                <w:szCs w:val="22"/>
              </w:rPr>
            </w:pPr>
            <w:r w:rsidRPr="000A0B31">
              <w:rPr>
                <w:rFonts w:cs="Arial"/>
                <w:i/>
                <w:sz w:val="22"/>
                <w:szCs w:val="22"/>
              </w:rPr>
              <w:t>Upload to Mock Study Section Group Space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59E9BB5F" w14:textId="77777777" w:rsidR="00C36292" w:rsidRPr="000A0B31" w:rsidRDefault="00C36292" w:rsidP="00C36292">
            <w:pPr>
              <w:rPr>
                <w:rFonts w:cs="Arial"/>
              </w:rPr>
            </w:pPr>
          </w:p>
        </w:tc>
      </w:tr>
      <w:tr w:rsidR="003A5C6A" w:rsidRPr="000A0B31" w14:paraId="1BB5B197" w14:textId="77777777" w:rsidTr="000C7345">
        <w:trPr>
          <w:cantSplit/>
          <w:jc w:val="center"/>
        </w:trPr>
        <w:tc>
          <w:tcPr>
            <w:tcW w:w="816" w:type="pct"/>
            <w:shd w:val="clear" w:color="auto" w:fill="FFF2CC" w:themeFill="accent4" w:themeFillTint="33"/>
          </w:tcPr>
          <w:p w14:paraId="28DBBBEF" w14:textId="590C7CB8" w:rsidR="00C36292" w:rsidRPr="000A0B31" w:rsidRDefault="00C36292" w:rsidP="00C36292">
            <w:pPr>
              <w:rPr>
                <w:rFonts w:cs="Arial"/>
                <w:sz w:val="22"/>
                <w:szCs w:val="22"/>
              </w:rPr>
            </w:pPr>
            <w:r w:rsidRPr="000A0B31">
              <w:rPr>
                <w:rFonts w:cs="Arial"/>
                <w:sz w:val="22"/>
                <w:szCs w:val="22"/>
              </w:rPr>
              <w:t xml:space="preserve">December </w:t>
            </w:r>
            <w:r w:rsidR="00712121">
              <w:rPr>
                <w:rFonts w:cs="Arial"/>
                <w:sz w:val="22"/>
                <w:szCs w:val="22"/>
              </w:rPr>
              <w:t>7</w:t>
            </w:r>
            <w:r w:rsidR="00DB5FCE">
              <w:rPr>
                <w:rFonts w:cs="Arial"/>
                <w:sz w:val="22"/>
                <w:szCs w:val="22"/>
              </w:rPr>
              <w:t>-1</w:t>
            </w:r>
            <w:r w:rsidR="00712121">
              <w:rPr>
                <w:rFonts w:cs="Arial"/>
                <w:sz w:val="22"/>
                <w:szCs w:val="22"/>
              </w:rPr>
              <w:t>1</w:t>
            </w:r>
          </w:p>
          <w:p w14:paraId="10C58895" w14:textId="77777777" w:rsidR="00C36292" w:rsidRPr="000A0B31" w:rsidRDefault="00C36292" w:rsidP="00C36292">
            <w:pPr>
              <w:rPr>
                <w:rFonts w:cs="Arial"/>
                <w:b/>
                <w:sz w:val="22"/>
                <w:szCs w:val="22"/>
              </w:rPr>
            </w:pPr>
          </w:p>
          <w:p w14:paraId="05157DEB" w14:textId="54A12D0A" w:rsidR="00C36292" w:rsidRPr="000A0B31" w:rsidRDefault="00C36292" w:rsidP="00C36292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 xml:space="preserve">Two </w:t>
            </w:r>
            <w:r w:rsidR="00AB0B9E" w:rsidRPr="000A0B31">
              <w:rPr>
                <w:rFonts w:cs="Arial"/>
                <w:b/>
                <w:sz w:val="22"/>
                <w:szCs w:val="22"/>
              </w:rPr>
              <w:t>4</w:t>
            </w:r>
            <w:r w:rsidRPr="000A0B31">
              <w:rPr>
                <w:rFonts w:cs="Arial"/>
                <w:b/>
                <w:sz w:val="22"/>
                <w:szCs w:val="22"/>
              </w:rPr>
              <w:t>-hour sessions</w:t>
            </w:r>
          </w:p>
          <w:p w14:paraId="248C6648" w14:textId="77777777" w:rsidR="00C36292" w:rsidRPr="000A0B31" w:rsidRDefault="00C36292" w:rsidP="00C3629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3" w:type="pct"/>
            <w:shd w:val="clear" w:color="auto" w:fill="FFF2CC" w:themeFill="accent4" w:themeFillTint="33"/>
          </w:tcPr>
          <w:p w14:paraId="393C9DB1" w14:textId="77777777" w:rsidR="00C36292" w:rsidRPr="000A0B31" w:rsidRDefault="00C36292" w:rsidP="00C36292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LAST SESSION</w:t>
            </w:r>
          </w:p>
          <w:p w14:paraId="657A585B" w14:textId="77777777" w:rsidR="00C36292" w:rsidRPr="000A0B31" w:rsidRDefault="00C36292" w:rsidP="00C36292">
            <w:pPr>
              <w:rPr>
                <w:rFonts w:cs="Arial"/>
                <w:b/>
                <w:sz w:val="22"/>
                <w:szCs w:val="22"/>
              </w:rPr>
            </w:pPr>
            <w:r w:rsidRPr="000A0B31">
              <w:rPr>
                <w:rFonts w:cs="Arial"/>
                <w:b/>
                <w:sz w:val="22"/>
                <w:szCs w:val="22"/>
              </w:rPr>
              <w:t>MOCK PEER REVIEW</w:t>
            </w:r>
          </w:p>
          <w:p w14:paraId="219C78B9" w14:textId="77777777" w:rsidR="00C36292" w:rsidRPr="000A0B31" w:rsidRDefault="00C36292" w:rsidP="00C36292">
            <w:pPr>
              <w:rPr>
                <w:rFonts w:cs="Arial"/>
                <w:sz w:val="22"/>
                <w:szCs w:val="22"/>
              </w:rPr>
            </w:pPr>
          </w:p>
          <w:p w14:paraId="0AD006A2" w14:textId="0FB3994B" w:rsidR="00C36292" w:rsidRPr="000A0B31" w:rsidRDefault="00385501" w:rsidP="00C362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Grant writers</w:t>
            </w:r>
            <w:r w:rsidR="00C36292" w:rsidRPr="000A0B31">
              <w:rPr>
                <w:rFonts w:cs="Arial"/>
                <w:sz w:val="22"/>
                <w:szCs w:val="22"/>
              </w:rPr>
              <w:t xml:space="preserve"> will be divided into two groups and assignments made for review of peers’ applications.  The mock study section </w:t>
            </w:r>
            <w:r w:rsidR="001468EE" w:rsidRPr="000A0B31">
              <w:rPr>
                <w:rFonts w:cs="Arial"/>
                <w:sz w:val="22"/>
                <w:szCs w:val="22"/>
              </w:rPr>
              <w:t>will</w:t>
            </w:r>
            <w:r w:rsidR="00C36292" w:rsidRPr="000A0B31">
              <w:rPr>
                <w:rFonts w:cs="Arial"/>
                <w:sz w:val="22"/>
                <w:szCs w:val="22"/>
              </w:rPr>
              <w:t xml:space="preserve"> be based on procedures used within an NIH Study Section.  R-series and K-awards will be reviewed in both groups using the appropriate review form for the two types of grants. Reviews and scores will be provided to </w:t>
            </w:r>
            <w:r>
              <w:rPr>
                <w:rFonts w:cs="Arial"/>
                <w:sz w:val="22"/>
                <w:szCs w:val="22"/>
              </w:rPr>
              <w:t>grant writers</w:t>
            </w:r>
            <w:r w:rsidR="00C36292" w:rsidRPr="000A0B31">
              <w:rPr>
                <w:rFonts w:cs="Arial"/>
                <w:sz w:val="22"/>
                <w:szCs w:val="22"/>
              </w:rPr>
              <w:t>.</w:t>
            </w:r>
          </w:p>
          <w:p w14:paraId="699B3BE2" w14:textId="77777777" w:rsidR="00C36292" w:rsidRPr="000A0B31" w:rsidRDefault="00C36292" w:rsidP="00C36292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331" w:type="pct"/>
            <w:shd w:val="clear" w:color="auto" w:fill="FFF2CC" w:themeFill="accent4" w:themeFillTint="33"/>
          </w:tcPr>
          <w:p w14:paraId="03552E70" w14:textId="680866C6" w:rsidR="00C36292" w:rsidRPr="000A0B31" w:rsidRDefault="00C36292" w:rsidP="00C36292">
            <w:pPr>
              <w:pStyle w:val="Heading7"/>
              <w:rPr>
                <w:rFonts w:cs="Arial"/>
                <w:i w:val="0"/>
                <w:szCs w:val="22"/>
              </w:rPr>
            </w:pPr>
            <w:r w:rsidRPr="000A0B31">
              <w:rPr>
                <w:rFonts w:cs="Arial"/>
                <w:i w:val="0"/>
                <w:szCs w:val="22"/>
              </w:rPr>
              <w:t xml:space="preserve">Kessler/Fitzpatrick to serve as </w:t>
            </w:r>
            <w:r w:rsidR="00322F3F">
              <w:rPr>
                <w:rFonts w:cs="Arial"/>
                <w:i w:val="0"/>
                <w:szCs w:val="22"/>
              </w:rPr>
              <w:t xml:space="preserve">Scientific </w:t>
            </w:r>
            <w:r w:rsidRPr="000A0B31">
              <w:rPr>
                <w:rFonts w:cs="Arial"/>
                <w:i w:val="0"/>
                <w:szCs w:val="22"/>
              </w:rPr>
              <w:t>Officers</w:t>
            </w:r>
          </w:p>
          <w:p w14:paraId="75E33049" w14:textId="77777777" w:rsidR="00C36292" w:rsidRPr="000A0B31" w:rsidRDefault="00C36292" w:rsidP="00C36292">
            <w:pPr>
              <w:rPr>
                <w:rFonts w:cs="Arial"/>
              </w:rPr>
            </w:pPr>
          </w:p>
          <w:p w14:paraId="27C06A2B" w14:textId="780C929B" w:rsidR="00C36292" w:rsidRPr="000A0B31" w:rsidRDefault="00C36292" w:rsidP="00C36292">
            <w:pPr>
              <w:pStyle w:val="Heading7"/>
              <w:rPr>
                <w:rFonts w:cs="Arial"/>
                <w:i w:val="0"/>
                <w:szCs w:val="22"/>
              </w:rPr>
            </w:pPr>
            <w:r w:rsidRPr="000A0B31">
              <w:rPr>
                <w:rFonts w:cs="Arial"/>
              </w:rPr>
              <w:t xml:space="preserve">Mentors of </w:t>
            </w:r>
            <w:r w:rsidR="00385501">
              <w:rPr>
                <w:rFonts w:cs="Arial"/>
              </w:rPr>
              <w:t>Grant writers</w:t>
            </w:r>
            <w:r w:rsidRPr="000A0B31">
              <w:rPr>
                <w:rFonts w:cs="Arial"/>
              </w:rPr>
              <w:t xml:space="preserve"> will participate in Mock Study Section of their mentee</w:t>
            </w:r>
          </w:p>
        </w:tc>
      </w:tr>
      <w:tr w:rsidR="002F6DC8" w:rsidRPr="000A0B31" w14:paraId="2D8EEDA8" w14:textId="77777777" w:rsidTr="000C7345">
        <w:trPr>
          <w:cantSplit/>
          <w:jc w:val="center"/>
        </w:trPr>
        <w:tc>
          <w:tcPr>
            <w:tcW w:w="816" w:type="pct"/>
            <w:shd w:val="clear" w:color="auto" w:fill="DEEAF6" w:themeFill="accent5" w:themeFillTint="33"/>
          </w:tcPr>
          <w:p w14:paraId="59554D43" w14:textId="2738F1C9" w:rsidR="002F6DC8" w:rsidRDefault="002F6DC8" w:rsidP="00C362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Assignment 1</w:t>
            </w:r>
            <w:r w:rsidR="00E22808">
              <w:rPr>
                <w:rFonts w:cs="Arial"/>
                <w:sz w:val="22"/>
                <w:szCs w:val="22"/>
              </w:rPr>
              <w:t>3</w:t>
            </w:r>
          </w:p>
          <w:p w14:paraId="18230D8A" w14:textId="5207EFE1" w:rsidR="002F6DC8" w:rsidRPr="000A0B31" w:rsidRDefault="002F6DC8" w:rsidP="00C362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DUE </w:t>
            </w:r>
            <w:r w:rsidR="00E22808">
              <w:rPr>
                <w:rFonts w:cs="Arial"/>
                <w:sz w:val="22"/>
                <w:szCs w:val="22"/>
              </w:rPr>
              <w:t>Day of Mock Study Section</w:t>
            </w:r>
          </w:p>
        </w:tc>
        <w:tc>
          <w:tcPr>
            <w:tcW w:w="1853" w:type="pct"/>
            <w:shd w:val="clear" w:color="auto" w:fill="DEEAF6" w:themeFill="accent5" w:themeFillTint="33"/>
          </w:tcPr>
          <w:p w14:paraId="13CB190A" w14:textId="2B59FB70" w:rsidR="002F6DC8" w:rsidRPr="00E22808" w:rsidRDefault="00E22808" w:rsidP="00C36292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E22808">
              <w:rPr>
                <w:rFonts w:cs="Arial"/>
                <w:b/>
                <w:i/>
                <w:iCs/>
                <w:sz w:val="22"/>
                <w:szCs w:val="22"/>
              </w:rPr>
              <w:t>Course Evaluation</w:t>
            </w:r>
            <w:r w:rsidR="008757C0">
              <w:rPr>
                <w:rFonts w:cs="Arial"/>
                <w:b/>
                <w:i/>
                <w:iCs/>
                <w:sz w:val="22"/>
                <w:szCs w:val="22"/>
              </w:rPr>
              <w:t xml:space="preserve"> – please complete just after the Mock Study Section</w:t>
            </w:r>
          </w:p>
        </w:tc>
        <w:tc>
          <w:tcPr>
            <w:tcW w:w="2331" w:type="pct"/>
            <w:shd w:val="clear" w:color="auto" w:fill="DEEAF6" w:themeFill="accent5" w:themeFillTint="33"/>
          </w:tcPr>
          <w:p w14:paraId="718C470F" w14:textId="77777777" w:rsidR="002F6DC8" w:rsidRPr="000A0B31" w:rsidRDefault="002F6DC8" w:rsidP="00C36292">
            <w:pPr>
              <w:pStyle w:val="Heading7"/>
              <w:rPr>
                <w:rFonts w:cs="Arial"/>
                <w:i w:val="0"/>
                <w:szCs w:val="22"/>
              </w:rPr>
            </w:pPr>
          </w:p>
        </w:tc>
      </w:tr>
    </w:tbl>
    <w:p w14:paraId="2AFB1D32" w14:textId="77777777" w:rsidR="00046FA1" w:rsidRPr="000A0B31" w:rsidRDefault="00046FA1" w:rsidP="00BA3ED6">
      <w:pPr>
        <w:pStyle w:val="Title"/>
        <w:jc w:val="left"/>
        <w:rPr>
          <w:rFonts w:cs="Arial"/>
          <w:sz w:val="22"/>
          <w:szCs w:val="22"/>
        </w:rPr>
      </w:pPr>
    </w:p>
    <w:sectPr w:rsidR="00046FA1" w:rsidRPr="000A0B31" w:rsidSect="0004678A">
      <w:footerReference w:type="even" r:id="rId13"/>
      <w:footerReference w:type="default" r:id="rId14"/>
      <w:pgSz w:w="12240" w:h="15840"/>
      <w:pgMar w:top="1296" w:right="1080" w:bottom="72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74C9" w14:textId="77777777" w:rsidR="007B511A" w:rsidRDefault="007B511A">
      <w:r>
        <w:separator/>
      </w:r>
    </w:p>
  </w:endnote>
  <w:endnote w:type="continuationSeparator" w:id="0">
    <w:p w14:paraId="0EEC15AB" w14:textId="77777777" w:rsidR="007B511A" w:rsidRDefault="007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2C47" w14:textId="77777777" w:rsidR="002233C0" w:rsidRDefault="002233C0" w:rsidP="00ED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058AA" w14:textId="77777777" w:rsidR="002233C0" w:rsidRDefault="002233C0" w:rsidP="00C662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A72E" w14:textId="77777777" w:rsidR="002233C0" w:rsidRDefault="002233C0" w:rsidP="00ED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A2528C" w14:textId="77777777" w:rsidR="002233C0" w:rsidRDefault="002233C0" w:rsidP="00C662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D610" w14:textId="77777777" w:rsidR="007B511A" w:rsidRDefault="007B511A">
      <w:r>
        <w:separator/>
      </w:r>
    </w:p>
  </w:footnote>
  <w:footnote w:type="continuationSeparator" w:id="0">
    <w:p w14:paraId="470377B7" w14:textId="77777777" w:rsidR="007B511A" w:rsidRDefault="007B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C05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E22B6"/>
    <w:multiLevelType w:val="hybridMultilevel"/>
    <w:tmpl w:val="8DD0E2E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1520"/>
    <w:multiLevelType w:val="hybridMultilevel"/>
    <w:tmpl w:val="32E4ACD2"/>
    <w:lvl w:ilvl="0" w:tplc="9A4250A4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75D6"/>
    <w:multiLevelType w:val="hybridMultilevel"/>
    <w:tmpl w:val="4738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76"/>
    <w:multiLevelType w:val="hybridMultilevel"/>
    <w:tmpl w:val="66CAA982"/>
    <w:lvl w:ilvl="0" w:tplc="BB7275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163A8"/>
    <w:multiLevelType w:val="hybridMultilevel"/>
    <w:tmpl w:val="B7F82CC0"/>
    <w:lvl w:ilvl="0" w:tplc="BB727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9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0B2ED8"/>
    <w:multiLevelType w:val="hybridMultilevel"/>
    <w:tmpl w:val="ACDE6290"/>
    <w:lvl w:ilvl="0" w:tplc="BB7275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77BC3"/>
    <w:multiLevelType w:val="hybridMultilevel"/>
    <w:tmpl w:val="7000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50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8F42AA6"/>
    <w:multiLevelType w:val="hybridMultilevel"/>
    <w:tmpl w:val="A7F04152"/>
    <w:lvl w:ilvl="0" w:tplc="5D16823A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C3E4454"/>
    <w:multiLevelType w:val="hybridMultilevel"/>
    <w:tmpl w:val="F8649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7B12"/>
    <w:multiLevelType w:val="hybridMultilevel"/>
    <w:tmpl w:val="8DE4E6FE"/>
    <w:lvl w:ilvl="0" w:tplc="9A4250A4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C5C4B"/>
    <w:multiLevelType w:val="hybridMultilevel"/>
    <w:tmpl w:val="0862EE56"/>
    <w:lvl w:ilvl="0" w:tplc="BB7275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F4A21"/>
    <w:multiLevelType w:val="hybridMultilevel"/>
    <w:tmpl w:val="38602EC0"/>
    <w:lvl w:ilvl="0" w:tplc="BB7275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53A5C"/>
    <w:multiLevelType w:val="hybridMultilevel"/>
    <w:tmpl w:val="3A9CCBA8"/>
    <w:lvl w:ilvl="0" w:tplc="BB7275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36D3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5BB75308"/>
    <w:multiLevelType w:val="hybridMultilevel"/>
    <w:tmpl w:val="7838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B22B0"/>
    <w:multiLevelType w:val="multilevel"/>
    <w:tmpl w:val="A9D25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74FEF"/>
    <w:multiLevelType w:val="hybridMultilevel"/>
    <w:tmpl w:val="7A707592"/>
    <w:lvl w:ilvl="0" w:tplc="85B4E9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12DAB"/>
    <w:multiLevelType w:val="singleLevel"/>
    <w:tmpl w:val="D0EEC74A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369419F"/>
    <w:multiLevelType w:val="multilevel"/>
    <w:tmpl w:val="47387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128F"/>
    <w:multiLevelType w:val="multilevel"/>
    <w:tmpl w:val="32E4ACD2"/>
    <w:lvl w:ilvl="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288675">
    <w:abstractNumId w:val="18"/>
  </w:num>
  <w:num w:numId="2" w16cid:durableId="1940940618">
    <w:abstractNumId w:val="20"/>
  </w:num>
  <w:num w:numId="3" w16cid:durableId="767238313">
    <w:abstractNumId w:val="16"/>
  </w:num>
  <w:num w:numId="4" w16cid:durableId="1689747418">
    <w:abstractNumId w:val="9"/>
  </w:num>
  <w:num w:numId="5" w16cid:durableId="1780368164">
    <w:abstractNumId w:val="6"/>
  </w:num>
  <w:num w:numId="6" w16cid:durableId="218638049">
    <w:abstractNumId w:val="5"/>
  </w:num>
  <w:num w:numId="7" w16cid:durableId="1068264763">
    <w:abstractNumId w:val="15"/>
  </w:num>
  <w:num w:numId="8" w16cid:durableId="2001883255">
    <w:abstractNumId w:val="7"/>
  </w:num>
  <w:num w:numId="9" w16cid:durableId="779447825">
    <w:abstractNumId w:val="13"/>
  </w:num>
  <w:num w:numId="10" w16cid:durableId="1181699538">
    <w:abstractNumId w:val="4"/>
  </w:num>
  <w:num w:numId="11" w16cid:durableId="2125496052">
    <w:abstractNumId w:val="14"/>
  </w:num>
  <w:num w:numId="12" w16cid:durableId="1603029288">
    <w:abstractNumId w:val="19"/>
  </w:num>
  <w:num w:numId="13" w16cid:durableId="1700741407">
    <w:abstractNumId w:val="12"/>
  </w:num>
  <w:num w:numId="14" w16cid:durableId="287319375">
    <w:abstractNumId w:val="11"/>
  </w:num>
  <w:num w:numId="15" w16cid:durableId="2103379208">
    <w:abstractNumId w:val="2"/>
  </w:num>
  <w:num w:numId="16" w16cid:durableId="401878979">
    <w:abstractNumId w:val="22"/>
  </w:num>
  <w:num w:numId="17" w16cid:durableId="1784686858">
    <w:abstractNumId w:val="10"/>
  </w:num>
  <w:num w:numId="18" w16cid:durableId="1170410092">
    <w:abstractNumId w:val="3"/>
  </w:num>
  <w:num w:numId="19" w16cid:durableId="2131825211">
    <w:abstractNumId w:val="21"/>
  </w:num>
  <w:num w:numId="20" w16cid:durableId="961570835">
    <w:abstractNumId w:val="8"/>
  </w:num>
  <w:num w:numId="21" w16cid:durableId="100299223">
    <w:abstractNumId w:val="1"/>
  </w:num>
  <w:num w:numId="22" w16cid:durableId="145976561">
    <w:abstractNumId w:val="0"/>
  </w:num>
  <w:num w:numId="23" w16cid:durableId="1491678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92"/>
    <w:rsid w:val="000005A8"/>
    <w:rsid w:val="00000DCF"/>
    <w:rsid w:val="0000147E"/>
    <w:rsid w:val="000016C3"/>
    <w:rsid w:val="00001E6F"/>
    <w:rsid w:val="0000218C"/>
    <w:rsid w:val="00003B1B"/>
    <w:rsid w:val="00004393"/>
    <w:rsid w:val="00005CA2"/>
    <w:rsid w:val="00007E8B"/>
    <w:rsid w:val="00010743"/>
    <w:rsid w:val="00010C67"/>
    <w:rsid w:val="00011361"/>
    <w:rsid w:val="0001192A"/>
    <w:rsid w:val="00012A34"/>
    <w:rsid w:val="00013B2C"/>
    <w:rsid w:val="00014F60"/>
    <w:rsid w:val="0001799D"/>
    <w:rsid w:val="00017E45"/>
    <w:rsid w:val="00020ADD"/>
    <w:rsid w:val="00022974"/>
    <w:rsid w:val="00022F53"/>
    <w:rsid w:val="000255BB"/>
    <w:rsid w:val="0002751D"/>
    <w:rsid w:val="00031AE7"/>
    <w:rsid w:val="00031E88"/>
    <w:rsid w:val="00032692"/>
    <w:rsid w:val="0003482F"/>
    <w:rsid w:val="00034D53"/>
    <w:rsid w:val="00035869"/>
    <w:rsid w:val="00036FFC"/>
    <w:rsid w:val="00037821"/>
    <w:rsid w:val="0004096F"/>
    <w:rsid w:val="00040F69"/>
    <w:rsid w:val="00041748"/>
    <w:rsid w:val="00043429"/>
    <w:rsid w:val="00043818"/>
    <w:rsid w:val="00044AA7"/>
    <w:rsid w:val="00045A6C"/>
    <w:rsid w:val="0004678A"/>
    <w:rsid w:val="00046FA1"/>
    <w:rsid w:val="00055EB8"/>
    <w:rsid w:val="00061CA9"/>
    <w:rsid w:val="0006389B"/>
    <w:rsid w:val="00063D0B"/>
    <w:rsid w:val="00065951"/>
    <w:rsid w:val="00067B3C"/>
    <w:rsid w:val="00070E0B"/>
    <w:rsid w:val="00071F1C"/>
    <w:rsid w:val="00073098"/>
    <w:rsid w:val="000747A7"/>
    <w:rsid w:val="00074835"/>
    <w:rsid w:val="0007553D"/>
    <w:rsid w:val="0007614B"/>
    <w:rsid w:val="00082F54"/>
    <w:rsid w:val="00083A0A"/>
    <w:rsid w:val="00087518"/>
    <w:rsid w:val="00087D1A"/>
    <w:rsid w:val="00091D8A"/>
    <w:rsid w:val="00091E5F"/>
    <w:rsid w:val="00092377"/>
    <w:rsid w:val="00092E03"/>
    <w:rsid w:val="00095374"/>
    <w:rsid w:val="00095B5C"/>
    <w:rsid w:val="00095F2B"/>
    <w:rsid w:val="000A0B31"/>
    <w:rsid w:val="000A1430"/>
    <w:rsid w:val="000A1FA5"/>
    <w:rsid w:val="000A2E56"/>
    <w:rsid w:val="000A538D"/>
    <w:rsid w:val="000A6213"/>
    <w:rsid w:val="000B1B5E"/>
    <w:rsid w:val="000B35C6"/>
    <w:rsid w:val="000B5D40"/>
    <w:rsid w:val="000B6F06"/>
    <w:rsid w:val="000C2DA4"/>
    <w:rsid w:val="000C388D"/>
    <w:rsid w:val="000C4138"/>
    <w:rsid w:val="000C4231"/>
    <w:rsid w:val="000C4FFE"/>
    <w:rsid w:val="000C5552"/>
    <w:rsid w:val="000C58C3"/>
    <w:rsid w:val="000C7345"/>
    <w:rsid w:val="000D10B8"/>
    <w:rsid w:val="000D53FC"/>
    <w:rsid w:val="000D5E51"/>
    <w:rsid w:val="000E2D47"/>
    <w:rsid w:val="000E3598"/>
    <w:rsid w:val="000E4785"/>
    <w:rsid w:val="000E68C7"/>
    <w:rsid w:val="000E68EA"/>
    <w:rsid w:val="000E6B3D"/>
    <w:rsid w:val="000E760D"/>
    <w:rsid w:val="000E76D5"/>
    <w:rsid w:val="000F05AD"/>
    <w:rsid w:val="000F1350"/>
    <w:rsid w:val="000F2CAA"/>
    <w:rsid w:val="000F358E"/>
    <w:rsid w:val="000F4BA1"/>
    <w:rsid w:val="000F633C"/>
    <w:rsid w:val="000F6A52"/>
    <w:rsid w:val="000F739A"/>
    <w:rsid w:val="0010106E"/>
    <w:rsid w:val="00102643"/>
    <w:rsid w:val="001052A3"/>
    <w:rsid w:val="00105966"/>
    <w:rsid w:val="001060A1"/>
    <w:rsid w:val="00107173"/>
    <w:rsid w:val="00113125"/>
    <w:rsid w:val="001145B5"/>
    <w:rsid w:val="00115F3C"/>
    <w:rsid w:val="00120061"/>
    <w:rsid w:val="00120800"/>
    <w:rsid w:val="0012091E"/>
    <w:rsid w:val="00122332"/>
    <w:rsid w:val="0012271C"/>
    <w:rsid w:val="001243F6"/>
    <w:rsid w:val="00127E89"/>
    <w:rsid w:val="00134738"/>
    <w:rsid w:val="00141997"/>
    <w:rsid w:val="001427BF"/>
    <w:rsid w:val="00142BD5"/>
    <w:rsid w:val="00143C78"/>
    <w:rsid w:val="0014454B"/>
    <w:rsid w:val="001465F9"/>
    <w:rsid w:val="001468EE"/>
    <w:rsid w:val="0014704A"/>
    <w:rsid w:val="00150492"/>
    <w:rsid w:val="001508D1"/>
    <w:rsid w:val="00153866"/>
    <w:rsid w:val="00153DFF"/>
    <w:rsid w:val="0016085F"/>
    <w:rsid w:val="00160F0F"/>
    <w:rsid w:val="00161C58"/>
    <w:rsid w:val="00161CB8"/>
    <w:rsid w:val="00163BBF"/>
    <w:rsid w:val="00164A18"/>
    <w:rsid w:val="00164F44"/>
    <w:rsid w:val="00166B30"/>
    <w:rsid w:val="00167664"/>
    <w:rsid w:val="001700D4"/>
    <w:rsid w:val="001710EC"/>
    <w:rsid w:val="001713CA"/>
    <w:rsid w:val="00175436"/>
    <w:rsid w:val="00177F98"/>
    <w:rsid w:val="001808DC"/>
    <w:rsid w:val="00180D6B"/>
    <w:rsid w:val="00180FDB"/>
    <w:rsid w:val="00181C54"/>
    <w:rsid w:val="0018715C"/>
    <w:rsid w:val="00187200"/>
    <w:rsid w:val="00187CC5"/>
    <w:rsid w:val="00187EFD"/>
    <w:rsid w:val="0019130E"/>
    <w:rsid w:val="00191EEA"/>
    <w:rsid w:val="00192983"/>
    <w:rsid w:val="00192B8B"/>
    <w:rsid w:val="001939E5"/>
    <w:rsid w:val="001943F4"/>
    <w:rsid w:val="001A0BA7"/>
    <w:rsid w:val="001A0EA6"/>
    <w:rsid w:val="001A396D"/>
    <w:rsid w:val="001A409F"/>
    <w:rsid w:val="001A6097"/>
    <w:rsid w:val="001A64F9"/>
    <w:rsid w:val="001B0460"/>
    <w:rsid w:val="001B093D"/>
    <w:rsid w:val="001B3412"/>
    <w:rsid w:val="001B3F0B"/>
    <w:rsid w:val="001B416D"/>
    <w:rsid w:val="001B4324"/>
    <w:rsid w:val="001B60A7"/>
    <w:rsid w:val="001B6179"/>
    <w:rsid w:val="001B735D"/>
    <w:rsid w:val="001B7E85"/>
    <w:rsid w:val="001C20C5"/>
    <w:rsid w:val="001C2698"/>
    <w:rsid w:val="001C4A33"/>
    <w:rsid w:val="001C70D2"/>
    <w:rsid w:val="001D1601"/>
    <w:rsid w:val="001D4C53"/>
    <w:rsid w:val="001D664A"/>
    <w:rsid w:val="001E07D6"/>
    <w:rsid w:val="001E0BE3"/>
    <w:rsid w:val="001E2A32"/>
    <w:rsid w:val="001E321B"/>
    <w:rsid w:val="001F17D8"/>
    <w:rsid w:val="001F3547"/>
    <w:rsid w:val="001F381F"/>
    <w:rsid w:val="002003B5"/>
    <w:rsid w:val="002021A7"/>
    <w:rsid w:val="002028A8"/>
    <w:rsid w:val="0020351D"/>
    <w:rsid w:val="00204AB3"/>
    <w:rsid w:val="00205569"/>
    <w:rsid w:val="0021281A"/>
    <w:rsid w:val="00212B86"/>
    <w:rsid w:val="002158B6"/>
    <w:rsid w:val="00216753"/>
    <w:rsid w:val="002176FE"/>
    <w:rsid w:val="00217DE6"/>
    <w:rsid w:val="00217DED"/>
    <w:rsid w:val="002233C0"/>
    <w:rsid w:val="00223AD4"/>
    <w:rsid w:val="00223FA1"/>
    <w:rsid w:val="00226102"/>
    <w:rsid w:val="00226726"/>
    <w:rsid w:val="002318CF"/>
    <w:rsid w:val="00232534"/>
    <w:rsid w:val="002349A2"/>
    <w:rsid w:val="00235324"/>
    <w:rsid w:val="002366CC"/>
    <w:rsid w:val="00241332"/>
    <w:rsid w:val="00241A78"/>
    <w:rsid w:val="002421F8"/>
    <w:rsid w:val="00244669"/>
    <w:rsid w:val="00245C09"/>
    <w:rsid w:val="00246105"/>
    <w:rsid w:val="00246E20"/>
    <w:rsid w:val="00247050"/>
    <w:rsid w:val="00252B4C"/>
    <w:rsid w:val="0025475F"/>
    <w:rsid w:val="00254B84"/>
    <w:rsid w:val="0025573F"/>
    <w:rsid w:val="002562B3"/>
    <w:rsid w:val="002562B7"/>
    <w:rsid w:val="00256FA1"/>
    <w:rsid w:val="002573A1"/>
    <w:rsid w:val="00260A1B"/>
    <w:rsid w:val="002655EA"/>
    <w:rsid w:val="00265BC8"/>
    <w:rsid w:val="0027045B"/>
    <w:rsid w:val="002720DF"/>
    <w:rsid w:val="00272334"/>
    <w:rsid w:val="0027257B"/>
    <w:rsid w:val="00275539"/>
    <w:rsid w:val="0027686E"/>
    <w:rsid w:val="002807B5"/>
    <w:rsid w:val="002824AC"/>
    <w:rsid w:val="002830C9"/>
    <w:rsid w:val="002830FE"/>
    <w:rsid w:val="002847CF"/>
    <w:rsid w:val="00286D8B"/>
    <w:rsid w:val="002908AA"/>
    <w:rsid w:val="00290EC8"/>
    <w:rsid w:val="002918BA"/>
    <w:rsid w:val="0029225B"/>
    <w:rsid w:val="00293DD5"/>
    <w:rsid w:val="00293F72"/>
    <w:rsid w:val="00294A87"/>
    <w:rsid w:val="00295642"/>
    <w:rsid w:val="002977A3"/>
    <w:rsid w:val="002A12C6"/>
    <w:rsid w:val="002A193C"/>
    <w:rsid w:val="002A26E2"/>
    <w:rsid w:val="002A4507"/>
    <w:rsid w:val="002A658D"/>
    <w:rsid w:val="002A7557"/>
    <w:rsid w:val="002B01A1"/>
    <w:rsid w:val="002B0EBA"/>
    <w:rsid w:val="002B2C72"/>
    <w:rsid w:val="002B2F5E"/>
    <w:rsid w:val="002B3A59"/>
    <w:rsid w:val="002B3ED6"/>
    <w:rsid w:val="002B43AE"/>
    <w:rsid w:val="002B7533"/>
    <w:rsid w:val="002B78AC"/>
    <w:rsid w:val="002C325D"/>
    <w:rsid w:val="002C3CA2"/>
    <w:rsid w:val="002C4BE6"/>
    <w:rsid w:val="002C635E"/>
    <w:rsid w:val="002C7BCB"/>
    <w:rsid w:val="002D127E"/>
    <w:rsid w:val="002D26B6"/>
    <w:rsid w:val="002D4267"/>
    <w:rsid w:val="002D47C5"/>
    <w:rsid w:val="002D6AE1"/>
    <w:rsid w:val="002E2285"/>
    <w:rsid w:val="002E2544"/>
    <w:rsid w:val="002E492B"/>
    <w:rsid w:val="002E6985"/>
    <w:rsid w:val="002F0C54"/>
    <w:rsid w:val="002F2231"/>
    <w:rsid w:val="002F3B57"/>
    <w:rsid w:val="002F3BDF"/>
    <w:rsid w:val="002F3F8C"/>
    <w:rsid w:val="002F40A9"/>
    <w:rsid w:val="002F6082"/>
    <w:rsid w:val="002F6636"/>
    <w:rsid w:val="002F6DC8"/>
    <w:rsid w:val="002F70FF"/>
    <w:rsid w:val="00300B00"/>
    <w:rsid w:val="00301E9E"/>
    <w:rsid w:val="00313106"/>
    <w:rsid w:val="00317FD7"/>
    <w:rsid w:val="003219CD"/>
    <w:rsid w:val="00322F3F"/>
    <w:rsid w:val="00323E26"/>
    <w:rsid w:val="0032488D"/>
    <w:rsid w:val="003250D1"/>
    <w:rsid w:val="00326BD3"/>
    <w:rsid w:val="00326C88"/>
    <w:rsid w:val="0033006A"/>
    <w:rsid w:val="003316CC"/>
    <w:rsid w:val="003317A0"/>
    <w:rsid w:val="00331DD4"/>
    <w:rsid w:val="00333A30"/>
    <w:rsid w:val="00334956"/>
    <w:rsid w:val="00335B0C"/>
    <w:rsid w:val="00335D27"/>
    <w:rsid w:val="003373F7"/>
    <w:rsid w:val="003409B5"/>
    <w:rsid w:val="00341CF3"/>
    <w:rsid w:val="00342663"/>
    <w:rsid w:val="00343B55"/>
    <w:rsid w:val="003461A5"/>
    <w:rsid w:val="00347481"/>
    <w:rsid w:val="003477D0"/>
    <w:rsid w:val="00352335"/>
    <w:rsid w:val="00352A3D"/>
    <w:rsid w:val="00352E3A"/>
    <w:rsid w:val="003530CB"/>
    <w:rsid w:val="00355FF9"/>
    <w:rsid w:val="0035626B"/>
    <w:rsid w:val="00356E02"/>
    <w:rsid w:val="00360812"/>
    <w:rsid w:val="0036167A"/>
    <w:rsid w:val="00363364"/>
    <w:rsid w:val="003672ED"/>
    <w:rsid w:val="00372089"/>
    <w:rsid w:val="00374727"/>
    <w:rsid w:val="00375579"/>
    <w:rsid w:val="00375908"/>
    <w:rsid w:val="0037785B"/>
    <w:rsid w:val="00380CCE"/>
    <w:rsid w:val="00381C3B"/>
    <w:rsid w:val="00382385"/>
    <w:rsid w:val="003837D3"/>
    <w:rsid w:val="0038430E"/>
    <w:rsid w:val="00385501"/>
    <w:rsid w:val="00385511"/>
    <w:rsid w:val="0038721E"/>
    <w:rsid w:val="0038779C"/>
    <w:rsid w:val="00391D60"/>
    <w:rsid w:val="003932FA"/>
    <w:rsid w:val="003A5C6A"/>
    <w:rsid w:val="003A67CC"/>
    <w:rsid w:val="003A6F7A"/>
    <w:rsid w:val="003B4E59"/>
    <w:rsid w:val="003B5911"/>
    <w:rsid w:val="003B69F7"/>
    <w:rsid w:val="003C0F7F"/>
    <w:rsid w:val="003C24E0"/>
    <w:rsid w:val="003C3B96"/>
    <w:rsid w:val="003C3EF6"/>
    <w:rsid w:val="003C528A"/>
    <w:rsid w:val="003C548A"/>
    <w:rsid w:val="003C6633"/>
    <w:rsid w:val="003C7906"/>
    <w:rsid w:val="003D2C76"/>
    <w:rsid w:val="003D4466"/>
    <w:rsid w:val="003E11C0"/>
    <w:rsid w:val="003E6A30"/>
    <w:rsid w:val="003E7363"/>
    <w:rsid w:val="003F04A6"/>
    <w:rsid w:val="003F2659"/>
    <w:rsid w:val="003F5337"/>
    <w:rsid w:val="003F5472"/>
    <w:rsid w:val="003F5F49"/>
    <w:rsid w:val="0040048E"/>
    <w:rsid w:val="004046A5"/>
    <w:rsid w:val="00405A42"/>
    <w:rsid w:val="0041004B"/>
    <w:rsid w:val="00411923"/>
    <w:rsid w:val="00411FDE"/>
    <w:rsid w:val="0041213D"/>
    <w:rsid w:val="00413767"/>
    <w:rsid w:val="00413793"/>
    <w:rsid w:val="00415020"/>
    <w:rsid w:val="0041663F"/>
    <w:rsid w:val="0042210C"/>
    <w:rsid w:val="00424747"/>
    <w:rsid w:val="00427FA5"/>
    <w:rsid w:val="00432CEE"/>
    <w:rsid w:val="0043319F"/>
    <w:rsid w:val="0043367A"/>
    <w:rsid w:val="00434FED"/>
    <w:rsid w:val="00436C6E"/>
    <w:rsid w:val="00437D34"/>
    <w:rsid w:val="00442041"/>
    <w:rsid w:val="00444BA1"/>
    <w:rsid w:val="004470A5"/>
    <w:rsid w:val="00450487"/>
    <w:rsid w:val="0045395A"/>
    <w:rsid w:val="00457A3D"/>
    <w:rsid w:val="004604E6"/>
    <w:rsid w:val="0046167B"/>
    <w:rsid w:val="00461A93"/>
    <w:rsid w:val="0046525A"/>
    <w:rsid w:val="00470D9F"/>
    <w:rsid w:val="00471F7D"/>
    <w:rsid w:val="00473FF1"/>
    <w:rsid w:val="0047607D"/>
    <w:rsid w:val="00477A25"/>
    <w:rsid w:val="00480631"/>
    <w:rsid w:val="00482325"/>
    <w:rsid w:val="004831AB"/>
    <w:rsid w:val="004838C6"/>
    <w:rsid w:val="00484324"/>
    <w:rsid w:val="0048458F"/>
    <w:rsid w:val="0048600E"/>
    <w:rsid w:val="00486402"/>
    <w:rsid w:val="0048685F"/>
    <w:rsid w:val="0048772A"/>
    <w:rsid w:val="00490FF8"/>
    <w:rsid w:val="004913AF"/>
    <w:rsid w:val="004930C5"/>
    <w:rsid w:val="00493AC4"/>
    <w:rsid w:val="00493C99"/>
    <w:rsid w:val="00494C56"/>
    <w:rsid w:val="004A0E5C"/>
    <w:rsid w:val="004A18DF"/>
    <w:rsid w:val="004A36F8"/>
    <w:rsid w:val="004A3E79"/>
    <w:rsid w:val="004A4004"/>
    <w:rsid w:val="004A4FD4"/>
    <w:rsid w:val="004A7AFC"/>
    <w:rsid w:val="004B0CE8"/>
    <w:rsid w:val="004B17DD"/>
    <w:rsid w:val="004B31AF"/>
    <w:rsid w:val="004B466F"/>
    <w:rsid w:val="004B6DFE"/>
    <w:rsid w:val="004C2699"/>
    <w:rsid w:val="004C2E54"/>
    <w:rsid w:val="004C3082"/>
    <w:rsid w:val="004D0F51"/>
    <w:rsid w:val="004D2BA6"/>
    <w:rsid w:val="004D3807"/>
    <w:rsid w:val="004D5727"/>
    <w:rsid w:val="004D5F79"/>
    <w:rsid w:val="004D609A"/>
    <w:rsid w:val="004D6B66"/>
    <w:rsid w:val="004D7384"/>
    <w:rsid w:val="004E3F01"/>
    <w:rsid w:val="004E5F62"/>
    <w:rsid w:val="004F3D3A"/>
    <w:rsid w:val="004F42A8"/>
    <w:rsid w:val="004F5FDA"/>
    <w:rsid w:val="0050251D"/>
    <w:rsid w:val="005045E9"/>
    <w:rsid w:val="005047B9"/>
    <w:rsid w:val="00505218"/>
    <w:rsid w:val="00505D2D"/>
    <w:rsid w:val="00505E47"/>
    <w:rsid w:val="00511518"/>
    <w:rsid w:val="005137EB"/>
    <w:rsid w:val="00514BA4"/>
    <w:rsid w:val="005177AA"/>
    <w:rsid w:val="00521AC2"/>
    <w:rsid w:val="00522A27"/>
    <w:rsid w:val="00522BFB"/>
    <w:rsid w:val="00523753"/>
    <w:rsid w:val="00523959"/>
    <w:rsid w:val="005264BE"/>
    <w:rsid w:val="00527808"/>
    <w:rsid w:val="00527F16"/>
    <w:rsid w:val="00533006"/>
    <w:rsid w:val="00534090"/>
    <w:rsid w:val="005343E0"/>
    <w:rsid w:val="0053703B"/>
    <w:rsid w:val="00537B43"/>
    <w:rsid w:val="0054113D"/>
    <w:rsid w:val="00543AEB"/>
    <w:rsid w:val="00543D20"/>
    <w:rsid w:val="00544974"/>
    <w:rsid w:val="005518E7"/>
    <w:rsid w:val="00552094"/>
    <w:rsid w:val="005524D1"/>
    <w:rsid w:val="0055349A"/>
    <w:rsid w:val="005555BC"/>
    <w:rsid w:val="0055581D"/>
    <w:rsid w:val="00555D84"/>
    <w:rsid w:val="005566E7"/>
    <w:rsid w:val="00560275"/>
    <w:rsid w:val="00565438"/>
    <w:rsid w:val="00566137"/>
    <w:rsid w:val="005706F4"/>
    <w:rsid w:val="005706F9"/>
    <w:rsid w:val="00571601"/>
    <w:rsid w:val="0057177D"/>
    <w:rsid w:val="0057236A"/>
    <w:rsid w:val="00574649"/>
    <w:rsid w:val="0057470B"/>
    <w:rsid w:val="00574A07"/>
    <w:rsid w:val="005753E6"/>
    <w:rsid w:val="00577532"/>
    <w:rsid w:val="00584131"/>
    <w:rsid w:val="005849DF"/>
    <w:rsid w:val="00590926"/>
    <w:rsid w:val="005925FF"/>
    <w:rsid w:val="0059352C"/>
    <w:rsid w:val="00597E42"/>
    <w:rsid w:val="005A0041"/>
    <w:rsid w:val="005A297C"/>
    <w:rsid w:val="005A3E2E"/>
    <w:rsid w:val="005A5761"/>
    <w:rsid w:val="005A7DB6"/>
    <w:rsid w:val="005A7E87"/>
    <w:rsid w:val="005B08DC"/>
    <w:rsid w:val="005B0B9A"/>
    <w:rsid w:val="005B2D6B"/>
    <w:rsid w:val="005B43C2"/>
    <w:rsid w:val="005B67AD"/>
    <w:rsid w:val="005B7277"/>
    <w:rsid w:val="005C0DAC"/>
    <w:rsid w:val="005C2003"/>
    <w:rsid w:val="005C53E3"/>
    <w:rsid w:val="005C541E"/>
    <w:rsid w:val="005C73F1"/>
    <w:rsid w:val="005C75E1"/>
    <w:rsid w:val="005D0429"/>
    <w:rsid w:val="005D0C4B"/>
    <w:rsid w:val="005D1631"/>
    <w:rsid w:val="005D4991"/>
    <w:rsid w:val="005D4E53"/>
    <w:rsid w:val="005D5DFB"/>
    <w:rsid w:val="005E4120"/>
    <w:rsid w:val="005E797B"/>
    <w:rsid w:val="005F1043"/>
    <w:rsid w:val="005F4741"/>
    <w:rsid w:val="005F6626"/>
    <w:rsid w:val="005F6E46"/>
    <w:rsid w:val="0060002E"/>
    <w:rsid w:val="00600040"/>
    <w:rsid w:val="006031A1"/>
    <w:rsid w:val="00603C0A"/>
    <w:rsid w:val="00606849"/>
    <w:rsid w:val="00607AF2"/>
    <w:rsid w:val="00611450"/>
    <w:rsid w:val="00613111"/>
    <w:rsid w:val="006137EC"/>
    <w:rsid w:val="00617748"/>
    <w:rsid w:val="00620692"/>
    <w:rsid w:val="006228B9"/>
    <w:rsid w:val="00623662"/>
    <w:rsid w:val="0062373F"/>
    <w:rsid w:val="00623887"/>
    <w:rsid w:val="00624013"/>
    <w:rsid w:val="00625DBA"/>
    <w:rsid w:val="006276DA"/>
    <w:rsid w:val="0063075B"/>
    <w:rsid w:val="00634CBF"/>
    <w:rsid w:val="006366AC"/>
    <w:rsid w:val="00636C76"/>
    <w:rsid w:val="006373DF"/>
    <w:rsid w:val="006400CC"/>
    <w:rsid w:val="00646DC1"/>
    <w:rsid w:val="00646EF2"/>
    <w:rsid w:val="006522F1"/>
    <w:rsid w:val="00653000"/>
    <w:rsid w:val="00653C10"/>
    <w:rsid w:val="00655A80"/>
    <w:rsid w:val="00655D34"/>
    <w:rsid w:val="0065624F"/>
    <w:rsid w:val="0066334C"/>
    <w:rsid w:val="00664C83"/>
    <w:rsid w:val="00667BA5"/>
    <w:rsid w:val="006700DE"/>
    <w:rsid w:val="00672F84"/>
    <w:rsid w:val="006766ED"/>
    <w:rsid w:val="00681C43"/>
    <w:rsid w:val="0068347F"/>
    <w:rsid w:val="0068428B"/>
    <w:rsid w:val="00687C97"/>
    <w:rsid w:val="006903F8"/>
    <w:rsid w:val="00691F33"/>
    <w:rsid w:val="00692A76"/>
    <w:rsid w:val="0069511C"/>
    <w:rsid w:val="00696001"/>
    <w:rsid w:val="006975AA"/>
    <w:rsid w:val="00697D5F"/>
    <w:rsid w:val="006A0D60"/>
    <w:rsid w:val="006A29CF"/>
    <w:rsid w:val="006A2F66"/>
    <w:rsid w:val="006A4A69"/>
    <w:rsid w:val="006A4FF8"/>
    <w:rsid w:val="006A6286"/>
    <w:rsid w:val="006B0216"/>
    <w:rsid w:val="006B51E5"/>
    <w:rsid w:val="006B6126"/>
    <w:rsid w:val="006B7E88"/>
    <w:rsid w:val="006C39BE"/>
    <w:rsid w:val="006D1C2B"/>
    <w:rsid w:val="006D51A0"/>
    <w:rsid w:val="006D6E56"/>
    <w:rsid w:val="006D73AB"/>
    <w:rsid w:val="006D7ACF"/>
    <w:rsid w:val="006E105B"/>
    <w:rsid w:val="006E11C2"/>
    <w:rsid w:val="006E1706"/>
    <w:rsid w:val="006E4512"/>
    <w:rsid w:val="006E661C"/>
    <w:rsid w:val="006F06C7"/>
    <w:rsid w:val="006F1F10"/>
    <w:rsid w:val="006F5D9B"/>
    <w:rsid w:val="006F5F15"/>
    <w:rsid w:val="006F6980"/>
    <w:rsid w:val="006F6F00"/>
    <w:rsid w:val="006F7223"/>
    <w:rsid w:val="006F738F"/>
    <w:rsid w:val="007013AD"/>
    <w:rsid w:val="00702C44"/>
    <w:rsid w:val="007110F7"/>
    <w:rsid w:val="00712121"/>
    <w:rsid w:val="007137E8"/>
    <w:rsid w:val="00716105"/>
    <w:rsid w:val="00720F29"/>
    <w:rsid w:val="007218CB"/>
    <w:rsid w:val="00721FBE"/>
    <w:rsid w:val="007244A1"/>
    <w:rsid w:val="00725070"/>
    <w:rsid w:val="00725347"/>
    <w:rsid w:val="00725BD7"/>
    <w:rsid w:val="00727CD8"/>
    <w:rsid w:val="00730586"/>
    <w:rsid w:val="00731480"/>
    <w:rsid w:val="00731D0D"/>
    <w:rsid w:val="007330B1"/>
    <w:rsid w:val="00733E0E"/>
    <w:rsid w:val="00734B69"/>
    <w:rsid w:val="00741439"/>
    <w:rsid w:val="00742EF7"/>
    <w:rsid w:val="00743307"/>
    <w:rsid w:val="007437FB"/>
    <w:rsid w:val="00743CAC"/>
    <w:rsid w:val="007476C0"/>
    <w:rsid w:val="00750E94"/>
    <w:rsid w:val="00753E78"/>
    <w:rsid w:val="007546A7"/>
    <w:rsid w:val="0075655D"/>
    <w:rsid w:val="00757587"/>
    <w:rsid w:val="00765FE4"/>
    <w:rsid w:val="0076713E"/>
    <w:rsid w:val="0077362D"/>
    <w:rsid w:val="0077377D"/>
    <w:rsid w:val="007738F9"/>
    <w:rsid w:val="00773AF7"/>
    <w:rsid w:val="00775B4D"/>
    <w:rsid w:val="00781D04"/>
    <w:rsid w:val="00783AFC"/>
    <w:rsid w:val="00792144"/>
    <w:rsid w:val="0079486B"/>
    <w:rsid w:val="00796A04"/>
    <w:rsid w:val="00796BB9"/>
    <w:rsid w:val="00797FE3"/>
    <w:rsid w:val="007A03E4"/>
    <w:rsid w:val="007A3C6A"/>
    <w:rsid w:val="007B084B"/>
    <w:rsid w:val="007B3745"/>
    <w:rsid w:val="007B3FB1"/>
    <w:rsid w:val="007B511A"/>
    <w:rsid w:val="007B6F4C"/>
    <w:rsid w:val="007C01BD"/>
    <w:rsid w:val="007C176E"/>
    <w:rsid w:val="007C255B"/>
    <w:rsid w:val="007C26E1"/>
    <w:rsid w:val="007C3219"/>
    <w:rsid w:val="007C3BBF"/>
    <w:rsid w:val="007C48F5"/>
    <w:rsid w:val="007C6E75"/>
    <w:rsid w:val="007C7056"/>
    <w:rsid w:val="007C7BF3"/>
    <w:rsid w:val="007D0266"/>
    <w:rsid w:val="007D0C84"/>
    <w:rsid w:val="007D1B04"/>
    <w:rsid w:val="007D34D1"/>
    <w:rsid w:val="007D36C4"/>
    <w:rsid w:val="007D3CD3"/>
    <w:rsid w:val="007D5A2B"/>
    <w:rsid w:val="007D64EC"/>
    <w:rsid w:val="007D6E77"/>
    <w:rsid w:val="007E07D2"/>
    <w:rsid w:val="007E1295"/>
    <w:rsid w:val="007E1984"/>
    <w:rsid w:val="007E3FE2"/>
    <w:rsid w:val="007E68AF"/>
    <w:rsid w:val="007F029B"/>
    <w:rsid w:val="007F0904"/>
    <w:rsid w:val="007F101F"/>
    <w:rsid w:val="007F6D35"/>
    <w:rsid w:val="00801B37"/>
    <w:rsid w:val="00801E51"/>
    <w:rsid w:val="008075E9"/>
    <w:rsid w:val="0081307D"/>
    <w:rsid w:val="00814DD9"/>
    <w:rsid w:val="008152D9"/>
    <w:rsid w:val="00820307"/>
    <w:rsid w:val="00821F41"/>
    <w:rsid w:val="00822470"/>
    <w:rsid w:val="00822A7C"/>
    <w:rsid w:val="00826160"/>
    <w:rsid w:val="008272F4"/>
    <w:rsid w:val="0082781E"/>
    <w:rsid w:val="00830E8B"/>
    <w:rsid w:val="00842787"/>
    <w:rsid w:val="00842974"/>
    <w:rsid w:val="0084677D"/>
    <w:rsid w:val="00852ACF"/>
    <w:rsid w:val="00852CC3"/>
    <w:rsid w:val="00855E51"/>
    <w:rsid w:val="00856CC2"/>
    <w:rsid w:val="00856F3B"/>
    <w:rsid w:val="00857C43"/>
    <w:rsid w:val="0086032B"/>
    <w:rsid w:val="00865C28"/>
    <w:rsid w:val="008668D3"/>
    <w:rsid w:val="00867D74"/>
    <w:rsid w:val="00867DDC"/>
    <w:rsid w:val="0087270E"/>
    <w:rsid w:val="0087460F"/>
    <w:rsid w:val="00874801"/>
    <w:rsid w:val="00874E13"/>
    <w:rsid w:val="008757C0"/>
    <w:rsid w:val="008758E7"/>
    <w:rsid w:val="0087735A"/>
    <w:rsid w:val="008825C5"/>
    <w:rsid w:val="0088262D"/>
    <w:rsid w:val="00884308"/>
    <w:rsid w:val="00885BE9"/>
    <w:rsid w:val="00887679"/>
    <w:rsid w:val="00890202"/>
    <w:rsid w:val="00890D18"/>
    <w:rsid w:val="0089350A"/>
    <w:rsid w:val="008A3229"/>
    <w:rsid w:val="008A44E8"/>
    <w:rsid w:val="008A7BBE"/>
    <w:rsid w:val="008B0923"/>
    <w:rsid w:val="008B21FF"/>
    <w:rsid w:val="008B2A1B"/>
    <w:rsid w:val="008B53FE"/>
    <w:rsid w:val="008B5F84"/>
    <w:rsid w:val="008B634B"/>
    <w:rsid w:val="008B6CD2"/>
    <w:rsid w:val="008B763F"/>
    <w:rsid w:val="008B77E0"/>
    <w:rsid w:val="008C1E2A"/>
    <w:rsid w:val="008C562F"/>
    <w:rsid w:val="008C72C0"/>
    <w:rsid w:val="008D24FB"/>
    <w:rsid w:val="008D37BA"/>
    <w:rsid w:val="008D397E"/>
    <w:rsid w:val="008D3B73"/>
    <w:rsid w:val="008D3D2D"/>
    <w:rsid w:val="008E031B"/>
    <w:rsid w:val="008E1D97"/>
    <w:rsid w:val="008E4629"/>
    <w:rsid w:val="008E4841"/>
    <w:rsid w:val="008E6C93"/>
    <w:rsid w:val="008F2730"/>
    <w:rsid w:val="008F70DD"/>
    <w:rsid w:val="008F78D4"/>
    <w:rsid w:val="0090181A"/>
    <w:rsid w:val="009028AA"/>
    <w:rsid w:val="00902BE7"/>
    <w:rsid w:val="00902C9C"/>
    <w:rsid w:val="00904524"/>
    <w:rsid w:val="00905146"/>
    <w:rsid w:val="009060AF"/>
    <w:rsid w:val="009124B2"/>
    <w:rsid w:val="00914192"/>
    <w:rsid w:val="009148DF"/>
    <w:rsid w:val="0091587E"/>
    <w:rsid w:val="00915A1C"/>
    <w:rsid w:val="0092022A"/>
    <w:rsid w:val="009215D4"/>
    <w:rsid w:val="009217E6"/>
    <w:rsid w:val="00923BC6"/>
    <w:rsid w:val="00924432"/>
    <w:rsid w:val="009250F8"/>
    <w:rsid w:val="00925382"/>
    <w:rsid w:val="009258D3"/>
    <w:rsid w:val="009268AB"/>
    <w:rsid w:val="00926E7B"/>
    <w:rsid w:val="009306E2"/>
    <w:rsid w:val="0093196D"/>
    <w:rsid w:val="0093227C"/>
    <w:rsid w:val="00932BC4"/>
    <w:rsid w:val="0093452D"/>
    <w:rsid w:val="00936FFB"/>
    <w:rsid w:val="00940864"/>
    <w:rsid w:val="0094188E"/>
    <w:rsid w:val="00944A37"/>
    <w:rsid w:val="00944AAD"/>
    <w:rsid w:val="009473E9"/>
    <w:rsid w:val="00947E31"/>
    <w:rsid w:val="00953FC0"/>
    <w:rsid w:val="00955C4E"/>
    <w:rsid w:val="00956B9D"/>
    <w:rsid w:val="00956FBA"/>
    <w:rsid w:val="0095730B"/>
    <w:rsid w:val="00960CDB"/>
    <w:rsid w:val="00961C48"/>
    <w:rsid w:val="00961F43"/>
    <w:rsid w:val="00965F0D"/>
    <w:rsid w:val="00971A72"/>
    <w:rsid w:val="009738EC"/>
    <w:rsid w:val="00977BF8"/>
    <w:rsid w:val="009813F0"/>
    <w:rsid w:val="00982E29"/>
    <w:rsid w:val="00982EAD"/>
    <w:rsid w:val="00982FF0"/>
    <w:rsid w:val="0098373F"/>
    <w:rsid w:val="0098513D"/>
    <w:rsid w:val="009864C9"/>
    <w:rsid w:val="00986FD2"/>
    <w:rsid w:val="009874FC"/>
    <w:rsid w:val="009907AB"/>
    <w:rsid w:val="00990A72"/>
    <w:rsid w:val="00990B1D"/>
    <w:rsid w:val="00991891"/>
    <w:rsid w:val="009919D0"/>
    <w:rsid w:val="00994391"/>
    <w:rsid w:val="00996562"/>
    <w:rsid w:val="009A254C"/>
    <w:rsid w:val="009A4932"/>
    <w:rsid w:val="009A66AA"/>
    <w:rsid w:val="009A6909"/>
    <w:rsid w:val="009A7C37"/>
    <w:rsid w:val="009B08B0"/>
    <w:rsid w:val="009B3A5C"/>
    <w:rsid w:val="009B482B"/>
    <w:rsid w:val="009B6D85"/>
    <w:rsid w:val="009C0768"/>
    <w:rsid w:val="009C216C"/>
    <w:rsid w:val="009C2738"/>
    <w:rsid w:val="009C3BE4"/>
    <w:rsid w:val="009C6AD1"/>
    <w:rsid w:val="009C75B6"/>
    <w:rsid w:val="009D0973"/>
    <w:rsid w:val="009D1404"/>
    <w:rsid w:val="009D35A2"/>
    <w:rsid w:val="009D4CE1"/>
    <w:rsid w:val="009D6CF0"/>
    <w:rsid w:val="009E1106"/>
    <w:rsid w:val="009E5031"/>
    <w:rsid w:val="009E52D8"/>
    <w:rsid w:val="009E6520"/>
    <w:rsid w:val="009F0452"/>
    <w:rsid w:val="009F0F02"/>
    <w:rsid w:val="009F692F"/>
    <w:rsid w:val="00A034D4"/>
    <w:rsid w:val="00A03E55"/>
    <w:rsid w:val="00A06811"/>
    <w:rsid w:val="00A10341"/>
    <w:rsid w:val="00A115C1"/>
    <w:rsid w:val="00A118FE"/>
    <w:rsid w:val="00A12B90"/>
    <w:rsid w:val="00A13CA8"/>
    <w:rsid w:val="00A13FE2"/>
    <w:rsid w:val="00A149C2"/>
    <w:rsid w:val="00A14D1F"/>
    <w:rsid w:val="00A15948"/>
    <w:rsid w:val="00A163A9"/>
    <w:rsid w:val="00A17AF3"/>
    <w:rsid w:val="00A20876"/>
    <w:rsid w:val="00A215D2"/>
    <w:rsid w:val="00A22B9E"/>
    <w:rsid w:val="00A26D90"/>
    <w:rsid w:val="00A27A34"/>
    <w:rsid w:val="00A343E3"/>
    <w:rsid w:val="00A34446"/>
    <w:rsid w:val="00A34973"/>
    <w:rsid w:val="00A34A2C"/>
    <w:rsid w:val="00A34E2A"/>
    <w:rsid w:val="00A35059"/>
    <w:rsid w:val="00A353DF"/>
    <w:rsid w:val="00A36B7C"/>
    <w:rsid w:val="00A3766A"/>
    <w:rsid w:val="00A4021C"/>
    <w:rsid w:val="00A40F51"/>
    <w:rsid w:val="00A41669"/>
    <w:rsid w:val="00A41EB0"/>
    <w:rsid w:val="00A4214C"/>
    <w:rsid w:val="00A421C4"/>
    <w:rsid w:val="00A43B66"/>
    <w:rsid w:val="00A44241"/>
    <w:rsid w:val="00A44E09"/>
    <w:rsid w:val="00A46F42"/>
    <w:rsid w:val="00A517C7"/>
    <w:rsid w:val="00A51C35"/>
    <w:rsid w:val="00A5528F"/>
    <w:rsid w:val="00A55C0D"/>
    <w:rsid w:val="00A56270"/>
    <w:rsid w:val="00A56862"/>
    <w:rsid w:val="00A60037"/>
    <w:rsid w:val="00A60733"/>
    <w:rsid w:val="00A62285"/>
    <w:rsid w:val="00A63CB0"/>
    <w:rsid w:val="00A64518"/>
    <w:rsid w:val="00A7188C"/>
    <w:rsid w:val="00A71C8D"/>
    <w:rsid w:val="00A7200E"/>
    <w:rsid w:val="00A732BE"/>
    <w:rsid w:val="00A73D48"/>
    <w:rsid w:val="00A757E0"/>
    <w:rsid w:val="00A75844"/>
    <w:rsid w:val="00A7724A"/>
    <w:rsid w:val="00A7755F"/>
    <w:rsid w:val="00A81C70"/>
    <w:rsid w:val="00A8318D"/>
    <w:rsid w:val="00A83871"/>
    <w:rsid w:val="00A83D18"/>
    <w:rsid w:val="00A84CE2"/>
    <w:rsid w:val="00A852D6"/>
    <w:rsid w:val="00A85859"/>
    <w:rsid w:val="00A85E38"/>
    <w:rsid w:val="00A860B1"/>
    <w:rsid w:val="00A8658B"/>
    <w:rsid w:val="00A91A24"/>
    <w:rsid w:val="00A95688"/>
    <w:rsid w:val="00A960F7"/>
    <w:rsid w:val="00AA09B9"/>
    <w:rsid w:val="00AA0BB4"/>
    <w:rsid w:val="00AA3AB6"/>
    <w:rsid w:val="00AA7ADC"/>
    <w:rsid w:val="00AB04C8"/>
    <w:rsid w:val="00AB0B9E"/>
    <w:rsid w:val="00AB4967"/>
    <w:rsid w:val="00AB54F7"/>
    <w:rsid w:val="00AB5FDB"/>
    <w:rsid w:val="00AC16D8"/>
    <w:rsid w:val="00AC2EF1"/>
    <w:rsid w:val="00AC3D59"/>
    <w:rsid w:val="00AC485C"/>
    <w:rsid w:val="00AC4CDA"/>
    <w:rsid w:val="00AC5627"/>
    <w:rsid w:val="00AD3050"/>
    <w:rsid w:val="00AD5826"/>
    <w:rsid w:val="00AD6740"/>
    <w:rsid w:val="00AD7EF4"/>
    <w:rsid w:val="00AE18A1"/>
    <w:rsid w:val="00AE1B82"/>
    <w:rsid w:val="00AE2021"/>
    <w:rsid w:val="00AE3F62"/>
    <w:rsid w:val="00AE51CE"/>
    <w:rsid w:val="00AE57AE"/>
    <w:rsid w:val="00AE7D63"/>
    <w:rsid w:val="00AF0FAA"/>
    <w:rsid w:val="00AF3016"/>
    <w:rsid w:val="00AF31CF"/>
    <w:rsid w:val="00AF31D5"/>
    <w:rsid w:val="00AF3456"/>
    <w:rsid w:val="00AF422F"/>
    <w:rsid w:val="00AF605D"/>
    <w:rsid w:val="00AF69BE"/>
    <w:rsid w:val="00B004C8"/>
    <w:rsid w:val="00B018F9"/>
    <w:rsid w:val="00B01B48"/>
    <w:rsid w:val="00B031C3"/>
    <w:rsid w:val="00B0471B"/>
    <w:rsid w:val="00B049A3"/>
    <w:rsid w:val="00B10A09"/>
    <w:rsid w:val="00B10C52"/>
    <w:rsid w:val="00B10F2B"/>
    <w:rsid w:val="00B13C06"/>
    <w:rsid w:val="00B14670"/>
    <w:rsid w:val="00B14B80"/>
    <w:rsid w:val="00B14F39"/>
    <w:rsid w:val="00B16065"/>
    <w:rsid w:val="00B17D00"/>
    <w:rsid w:val="00B20373"/>
    <w:rsid w:val="00B20698"/>
    <w:rsid w:val="00B20814"/>
    <w:rsid w:val="00B21835"/>
    <w:rsid w:val="00B2188D"/>
    <w:rsid w:val="00B21981"/>
    <w:rsid w:val="00B21BC4"/>
    <w:rsid w:val="00B2378A"/>
    <w:rsid w:val="00B24D2C"/>
    <w:rsid w:val="00B25740"/>
    <w:rsid w:val="00B267EC"/>
    <w:rsid w:val="00B306F7"/>
    <w:rsid w:val="00B325B1"/>
    <w:rsid w:val="00B3316E"/>
    <w:rsid w:val="00B3392B"/>
    <w:rsid w:val="00B37925"/>
    <w:rsid w:val="00B379F1"/>
    <w:rsid w:val="00B410AC"/>
    <w:rsid w:val="00B41127"/>
    <w:rsid w:val="00B433F6"/>
    <w:rsid w:val="00B4374A"/>
    <w:rsid w:val="00B4506B"/>
    <w:rsid w:val="00B46E3D"/>
    <w:rsid w:val="00B478EB"/>
    <w:rsid w:val="00B5051F"/>
    <w:rsid w:val="00B506EE"/>
    <w:rsid w:val="00B52DC6"/>
    <w:rsid w:val="00B5337A"/>
    <w:rsid w:val="00B538E3"/>
    <w:rsid w:val="00B54188"/>
    <w:rsid w:val="00B571FC"/>
    <w:rsid w:val="00B6018F"/>
    <w:rsid w:val="00B60218"/>
    <w:rsid w:val="00B609BC"/>
    <w:rsid w:val="00B622B6"/>
    <w:rsid w:val="00B62470"/>
    <w:rsid w:val="00B62CE0"/>
    <w:rsid w:val="00B635E3"/>
    <w:rsid w:val="00B63877"/>
    <w:rsid w:val="00B646C5"/>
    <w:rsid w:val="00B66CBA"/>
    <w:rsid w:val="00B7057A"/>
    <w:rsid w:val="00B7141A"/>
    <w:rsid w:val="00B73FC6"/>
    <w:rsid w:val="00B74904"/>
    <w:rsid w:val="00B75D6A"/>
    <w:rsid w:val="00B7716C"/>
    <w:rsid w:val="00B807AA"/>
    <w:rsid w:val="00B838AC"/>
    <w:rsid w:val="00B83A1A"/>
    <w:rsid w:val="00B87CE7"/>
    <w:rsid w:val="00B90EAA"/>
    <w:rsid w:val="00B91D67"/>
    <w:rsid w:val="00B92181"/>
    <w:rsid w:val="00B92B5E"/>
    <w:rsid w:val="00B92D3B"/>
    <w:rsid w:val="00B94652"/>
    <w:rsid w:val="00B97768"/>
    <w:rsid w:val="00B9779D"/>
    <w:rsid w:val="00B97902"/>
    <w:rsid w:val="00B97A52"/>
    <w:rsid w:val="00BA1BE3"/>
    <w:rsid w:val="00BA1FBC"/>
    <w:rsid w:val="00BA29BA"/>
    <w:rsid w:val="00BA3ED6"/>
    <w:rsid w:val="00BA47E5"/>
    <w:rsid w:val="00BA740D"/>
    <w:rsid w:val="00BA760A"/>
    <w:rsid w:val="00BB4B7B"/>
    <w:rsid w:val="00BB537D"/>
    <w:rsid w:val="00BC1024"/>
    <w:rsid w:val="00BC1D77"/>
    <w:rsid w:val="00BC44B3"/>
    <w:rsid w:val="00BC46B3"/>
    <w:rsid w:val="00BD122E"/>
    <w:rsid w:val="00BD18D1"/>
    <w:rsid w:val="00BD7FB3"/>
    <w:rsid w:val="00BE0BD9"/>
    <w:rsid w:val="00BE10DA"/>
    <w:rsid w:val="00BE147E"/>
    <w:rsid w:val="00BE1883"/>
    <w:rsid w:val="00BE403E"/>
    <w:rsid w:val="00BF303D"/>
    <w:rsid w:val="00BF3403"/>
    <w:rsid w:val="00BF51B3"/>
    <w:rsid w:val="00BF6675"/>
    <w:rsid w:val="00BF68B9"/>
    <w:rsid w:val="00BF6EA5"/>
    <w:rsid w:val="00C00DF4"/>
    <w:rsid w:val="00C01A64"/>
    <w:rsid w:val="00C01BAE"/>
    <w:rsid w:val="00C01F97"/>
    <w:rsid w:val="00C0212A"/>
    <w:rsid w:val="00C03095"/>
    <w:rsid w:val="00C030BE"/>
    <w:rsid w:val="00C05007"/>
    <w:rsid w:val="00C0696E"/>
    <w:rsid w:val="00C10B30"/>
    <w:rsid w:val="00C10B58"/>
    <w:rsid w:val="00C12ED2"/>
    <w:rsid w:val="00C1372F"/>
    <w:rsid w:val="00C150F5"/>
    <w:rsid w:val="00C274D5"/>
    <w:rsid w:val="00C31EEC"/>
    <w:rsid w:val="00C31F6B"/>
    <w:rsid w:val="00C36292"/>
    <w:rsid w:val="00C376DA"/>
    <w:rsid w:val="00C37AE1"/>
    <w:rsid w:val="00C40CCA"/>
    <w:rsid w:val="00C42711"/>
    <w:rsid w:val="00C42F5D"/>
    <w:rsid w:val="00C4562F"/>
    <w:rsid w:val="00C46D78"/>
    <w:rsid w:val="00C51214"/>
    <w:rsid w:val="00C5148E"/>
    <w:rsid w:val="00C54642"/>
    <w:rsid w:val="00C56A2A"/>
    <w:rsid w:val="00C56CFC"/>
    <w:rsid w:val="00C611B5"/>
    <w:rsid w:val="00C6194B"/>
    <w:rsid w:val="00C63F87"/>
    <w:rsid w:val="00C661E0"/>
    <w:rsid w:val="00C66231"/>
    <w:rsid w:val="00C73640"/>
    <w:rsid w:val="00C80D01"/>
    <w:rsid w:val="00C82714"/>
    <w:rsid w:val="00C82A96"/>
    <w:rsid w:val="00C84F3F"/>
    <w:rsid w:val="00C85117"/>
    <w:rsid w:val="00C853C1"/>
    <w:rsid w:val="00C85BEC"/>
    <w:rsid w:val="00C85C92"/>
    <w:rsid w:val="00C86094"/>
    <w:rsid w:val="00C866BC"/>
    <w:rsid w:val="00C87028"/>
    <w:rsid w:val="00C8748A"/>
    <w:rsid w:val="00C967FE"/>
    <w:rsid w:val="00C96861"/>
    <w:rsid w:val="00CA145E"/>
    <w:rsid w:val="00CA3E35"/>
    <w:rsid w:val="00CA4BDC"/>
    <w:rsid w:val="00CB02F5"/>
    <w:rsid w:val="00CB1012"/>
    <w:rsid w:val="00CB17D1"/>
    <w:rsid w:val="00CB210D"/>
    <w:rsid w:val="00CB2CB2"/>
    <w:rsid w:val="00CB3D62"/>
    <w:rsid w:val="00CB53E4"/>
    <w:rsid w:val="00CB77C1"/>
    <w:rsid w:val="00CC15F2"/>
    <w:rsid w:val="00CC25CF"/>
    <w:rsid w:val="00CC2899"/>
    <w:rsid w:val="00CC3437"/>
    <w:rsid w:val="00CC6747"/>
    <w:rsid w:val="00CD018A"/>
    <w:rsid w:val="00CD0715"/>
    <w:rsid w:val="00CD0A2C"/>
    <w:rsid w:val="00CD0A8D"/>
    <w:rsid w:val="00CD0CC8"/>
    <w:rsid w:val="00CD1572"/>
    <w:rsid w:val="00CD2FA3"/>
    <w:rsid w:val="00CD4737"/>
    <w:rsid w:val="00CD521F"/>
    <w:rsid w:val="00CD54D8"/>
    <w:rsid w:val="00CD5DF6"/>
    <w:rsid w:val="00CE0053"/>
    <w:rsid w:val="00CE189A"/>
    <w:rsid w:val="00CE1C01"/>
    <w:rsid w:val="00CE77AD"/>
    <w:rsid w:val="00CF0080"/>
    <w:rsid w:val="00CF0DCB"/>
    <w:rsid w:val="00CF222D"/>
    <w:rsid w:val="00CF555A"/>
    <w:rsid w:val="00CF5640"/>
    <w:rsid w:val="00CF65D2"/>
    <w:rsid w:val="00CF7F89"/>
    <w:rsid w:val="00D00E26"/>
    <w:rsid w:val="00D0148D"/>
    <w:rsid w:val="00D032E1"/>
    <w:rsid w:val="00D03531"/>
    <w:rsid w:val="00D03D1C"/>
    <w:rsid w:val="00D049AD"/>
    <w:rsid w:val="00D05188"/>
    <w:rsid w:val="00D10DCA"/>
    <w:rsid w:val="00D11519"/>
    <w:rsid w:val="00D145AB"/>
    <w:rsid w:val="00D218B3"/>
    <w:rsid w:val="00D21968"/>
    <w:rsid w:val="00D21FCD"/>
    <w:rsid w:val="00D224D4"/>
    <w:rsid w:val="00D2256F"/>
    <w:rsid w:val="00D23122"/>
    <w:rsid w:val="00D254DD"/>
    <w:rsid w:val="00D26C53"/>
    <w:rsid w:val="00D27168"/>
    <w:rsid w:val="00D302DF"/>
    <w:rsid w:val="00D3208E"/>
    <w:rsid w:val="00D33453"/>
    <w:rsid w:val="00D3540B"/>
    <w:rsid w:val="00D37233"/>
    <w:rsid w:val="00D374DB"/>
    <w:rsid w:val="00D376BA"/>
    <w:rsid w:val="00D41D1D"/>
    <w:rsid w:val="00D43556"/>
    <w:rsid w:val="00D51713"/>
    <w:rsid w:val="00D5362D"/>
    <w:rsid w:val="00D54552"/>
    <w:rsid w:val="00D550EE"/>
    <w:rsid w:val="00D602BA"/>
    <w:rsid w:val="00D60C74"/>
    <w:rsid w:val="00D614E0"/>
    <w:rsid w:val="00D61AB5"/>
    <w:rsid w:val="00D61C19"/>
    <w:rsid w:val="00D626C7"/>
    <w:rsid w:val="00D639C4"/>
    <w:rsid w:val="00D645FF"/>
    <w:rsid w:val="00D661F7"/>
    <w:rsid w:val="00D6689D"/>
    <w:rsid w:val="00D67A7B"/>
    <w:rsid w:val="00D67BEB"/>
    <w:rsid w:val="00D70637"/>
    <w:rsid w:val="00D71A39"/>
    <w:rsid w:val="00D72F7D"/>
    <w:rsid w:val="00D73B6C"/>
    <w:rsid w:val="00D74844"/>
    <w:rsid w:val="00D767BE"/>
    <w:rsid w:val="00D77308"/>
    <w:rsid w:val="00D855D2"/>
    <w:rsid w:val="00D9002E"/>
    <w:rsid w:val="00D90161"/>
    <w:rsid w:val="00D90193"/>
    <w:rsid w:val="00D90927"/>
    <w:rsid w:val="00D925F0"/>
    <w:rsid w:val="00D92777"/>
    <w:rsid w:val="00D9306F"/>
    <w:rsid w:val="00D940C5"/>
    <w:rsid w:val="00D9506C"/>
    <w:rsid w:val="00D950C0"/>
    <w:rsid w:val="00D977AF"/>
    <w:rsid w:val="00D977B3"/>
    <w:rsid w:val="00DA0774"/>
    <w:rsid w:val="00DA294E"/>
    <w:rsid w:val="00DA74A8"/>
    <w:rsid w:val="00DB2853"/>
    <w:rsid w:val="00DB3225"/>
    <w:rsid w:val="00DB331C"/>
    <w:rsid w:val="00DB44E0"/>
    <w:rsid w:val="00DB4D6C"/>
    <w:rsid w:val="00DB5FCE"/>
    <w:rsid w:val="00DB6643"/>
    <w:rsid w:val="00DC136A"/>
    <w:rsid w:val="00DC2B9B"/>
    <w:rsid w:val="00DC784B"/>
    <w:rsid w:val="00DD1096"/>
    <w:rsid w:val="00DD17A4"/>
    <w:rsid w:val="00DD25A8"/>
    <w:rsid w:val="00DD2A3E"/>
    <w:rsid w:val="00DD38C8"/>
    <w:rsid w:val="00DD39B6"/>
    <w:rsid w:val="00DD4882"/>
    <w:rsid w:val="00DD520D"/>
    <w:rsid w:val="00DD64DD"/>
    <w:rsid w:val="00DD699C"/>
    <w:rsid w:val="00DE1F08"/>
    <w:rsid w:val="00DE5208"/>
    <w:rsid w:val="00DE531D"/>
    <w:rsid w:val="00DE6601"/>
    <w:rsid w:val="00DE739B"/>
    <w:rsid w:val="00DF2404"/>
    <w:rsid w:val="00DF4737"/>
    <w:rsid w:val="00DF52B2"/>
    <w:rsid w:val="00DF606B"/>
    <w:rsid w:val="00DF6F46"/>
    <w:rsid w:val="00E00E3D"/>
    <w:rsid w:val="00E06ED6"/>
    <w:rsid w:val="00E10905"/>
    <w:rsid w:val="00E10B30"/>
    <w:rsid w:val="00E10F17"/>
    <w:rsid w:val="00E12F58"/>
    <w:rsid w:val="00E136E6"/>
    <w:rsid w:val="00E150C5"/>
    <w:rsid w:val="00E15B2B"/>
    <w:rsid w:val="00E15E5D"/>
    <w:rsid w:val="00E17E35"/>
    <w:rsid w:val="00E17F92"/>
    <w:rsid w:val="00E22808"/>
    <w:rsid w:val="00E23422"/>
    <w:rsid w:val="00E26DCE"/>
    <w:rsid w:val="00E303DB"/>
    <w:rsid w:val="00E312B6"/>
    <w:rsid w:val="00E324B0"/>
    <w:rsid w:val="00E334B2"/>
    <w:rsid w:val="00E334D9"/>
    <w:rsid w:val="00E34DEB"/>
    <w:rsid w:val="00E37978"/>
    <w:rsid w:val="00E37C64"/>
    <w:rsid w:val="00E43D31"/>
    <w:rsid w:val="00E44774"/>
    <w:rsid w:val="00E45283"/>
    <w:rsid w:val="00E45545"/>
    <w:rsid w:val="00E45C9E"/>
    <w:rsid w:val="00E5001C"/>
    <w:rsid w:val="00E51357"/>
    <w:rsid w:val="00E52336"/>
    <w:rsid w:val="00E56BF8"/>
    <w:rsid w:val="00E624C0"/>
    <w:rsid w:val="00E64F5A"/>
    <w:rsid w:val="00E65030"/>
    <w:rsid w:val="00E66D26"/>
    <w:rsid w:val="00E7130D"/>
    <w:rsid w:val="00E72FF5"/>
    <w:rsid w:val="00E7517E"/>
    <w:rsid w:val="00E81826"/>
    <w:rsid w:val="00E859BC"/>
    <w:rsid w:val="00E867F1"/>
    <w:rsid w:val="00E9169B"/>
    <w:rsid w:val="00E954A7"/>
    <w:rsid w:val="00E97484"/>
    <w:rsid w:val="00E97943"/>
    <w:rsid w:val="00EA06C9"/>
    <w:rsid w:val="00EA3A77"/>
    <w:rsid w:val="00EA4287"/>
    <w:rsid w:val="00EA58A5"/>
    <w:rsid w:val="00EA6B8F"/>
    <w:rsid w:val="00EA752A"/>
    <w:rsid w:val="00EB37B1"/>
    <w:rsid w:val="00EB5ED0"/>
    <w:rsid w:val="00EB6863"/>
    <w:rsid w:val="00EC0272"/>
    <w:rsid w:val="00EC2A01"/>
    <w:rsid w:val="00EC6A66"/>
    <w:rsid w:val="00EC70A7"/>
    <w:rsid w:val="00EC71FD"/>
    <w:rsid w:val="00ED173A"/>
    <w:rsid w:val="00ED190A"/>
    <w:rsid w:val="00ED3BF9"/>
    <w:rsid w:val="00ED4272"/>
    <w:rsid w:val="00ED4A39"/>
    <w:rsid w:val="00ED5293"/>
    <w:rsid w:val="00ED59DE"/>
    <w:rsid w:val="00ED689F"/>
    <w:rsid w:val="00ED782A"/>
    <w:rsid w:val="00EE0845"/>
    <w:rsid w:val="00EE3B32"/>
    <w:rsid w:val="00EE44C8"/>
    <w:rsid w:val="00EE4874"/>
    <w:rsid w:val="00EE4E84"/>
    <w:rsid w:val="00EE7545"/>
    <w:rsid w:val="00EF0115"/>
    <w:rsid w:val="00EF1A93"/>
    <w:rsid w:val="00EF2E82"/>
    <w:rsid w:val="00EF2EEE"/>
    <w:rsid w:val="00EF50C0"/>
    <w:rsid w:val="00EF518B"/>
    <w:rsid w:val="00EF5729"/>
    <w:rsid w:val="00EF6BAF"/>
    <w:rsid w:val="00EF7C91"/>
    <w:rsid w:val="00F034D5"/>
    <w:rsid w:val="00F03D19"/>
    <w:rsid w:val="00F0492A"/>
    <w:rsid w:val="00F04BAC"/>
    <w:rsid w:val="00F10D8B"/>
    <w:rsid w:val="00F11010"/>
    <w:rsid w:val="00F131F3"/>
    <w:rsid w:val="00F137F8"/>
    <w:rsid w:val="00F13819"/>
    <w:rsid w:val="00F16FE0"/>
    <w:rsid w:val="00F20D9E"/>
    <w:rsid w:val="00F23832"/>
    <w:rsid w:val="00F24436"/>
    <w:rsid w:val="00F247DE"/>
    <w:rsid w:val="00F30A96"/>
    <w:rsid w:val="00F3273C"/>
    <w:rsid w:val="00F36100"/>
    <w:rsid w:val="00F41D9D"/>
    <w:rsid w:val="00F43CBF"/>
    <w:rsid w:val="00F459CE"/>
    <w:rsid w:val="00F51701"/>
    <w:rsid w:val="00F555F3"/>
    <w:rsid w:val="00F55D5D"/>
    <w:rsid w:val="00F5627B"/>
    <w:rsid w:val="00F576B5"/>
    <w:rsid w:val="00F6052F"/>
    <w:rsid w:val="00F61AE6"/>
    <w:rsid w:val="00F62A8D"/>
    <w:rsid w:val="00F63C10"/>
    <w:rsid w:val="00F64A23"/>
    <w:rsid w:val="00F670C6"/>
    <w:rsid w:val="00F71088"/>
    <w:rsid w:val="00F71270"/>
    <w:rsid w:val="00F7300A"/>
    <w:rsid w:val="00F7565F"/>
    <w:rsid w:val="00F75A45"/>
    <w:rsid w:val="00F75B7B"/>
    <w:rsid w:val="00F838E9"/>
    <w:rsid w:val="00F84431"/>
    <w:rsid w:val="00F84A07"/>
    <w:rsid w:val="00F84B37"/>
    <w:rsid w:val="00F84EAA"/>
    <w:rsid w:val="00F85F2F"/>
    <w:rsid w:val="00F86DA3"/>
    <w:rsid w:val="00F90CB7"/>
    <w:rsid w:val="00F9787A"/>
    <w:rsid w:val="00FA15AF"/>
    <w:rsid w:val="00FA30E1"/>
    <w:rsid w:val="00FA3ACB"/>
    <w:rsid w:val="00FB136F"/>
    <w:rsid w:val="00FB3024"/>
    <w:rsid w:val="00FB32E2"/>
    <w:rsid w:val="00FB64F9"/>
    <w:rsid w:val="00FB673E"/>
    <w:rsid w:val="00FC1B65"/>
    <w:rsid w:val="00FC3BEB"/>
    <w:rsid w:val="00FC6020"/>
    <w:rsid w:val="00FC6AC9"/>
    <w:rsid w:val="00FD13BE"/>
    <w:rsid w:val="00FD23D2"/>
    <w:rsid w:val="00FD247B"/>
    <w:rsid w:val="00FD451A"/>
    <w:rsid w:val="00FE0F63"/>
    <w:rsid w:val="00FE25B0"/>
    <w:rsid w:val="00FE2985"/>
    <w:rsid w:val="00FE2B83"/>
    <w:rsid w:val="00FE4222"/>
    <w:rsid w:val="00FF0BD4"/>
    <w:rsid w:val="00FF5C5D"/>
    <w:rsid w:val="00FF5C90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1EF88"/>
  <w15:chartTrackingRefBased/>
  <w15:docId w15:val="{ADBE66DD-7456-4779-9D68-8D57AEF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B1B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sz w:val="22"/>
    </w:rPr>
  </w:style>
  <w:style w:type="paragraph" w:styleId="BodyText2">
    <w:name w:val="Body Text 2"/>
    <w:basedOn w:val="Normal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342" w:hanging="342"/>
    </w:pPr>
    <w:rPr>
      <w:rFonts w:cs="Arial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A6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B97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x-none" w:eastAsia="x-none"/>
    </w:rPr>
  </w:style>
  <w:style w:type="paragraph" w:styleId="Footer">
    <w:name w:val="footer"/>
    <w:basedOn w:val="Normal"/>
    <w:rsid w:val="00C662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231"/>
  </w:style>
  <w:style w:type="character" w:customStyle="1" w:styleId="HTMLPreformattedChar">
    <w:name w:val="HTML Preformatted Char"/>
    <w:link w:val="HTMLPreformatted"/>
    <w:uiPriority w:val="99"/>
    <w:rsid w:val="008C72C0"/>
    <w:rPr>
      <w:rFonts w:ascii="Courier New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B01A1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B01A1"/>
    <w:rPr>
      <w:rFonts w:ascii="Consolas" w:eastAsia="Calibri" w:hAnsi="Consolas" w:cs="Times New Roman"/>
      <w:sz w:val="21"/>
      <w:szCs w:val="21"/>
    </w:rPr>
  </w:style>
  <w:style w:type="paragraph" w:customStyle="1" w:styleId="LightGrid-Accent31">
    <w:name w:val="Light Grid - Accent 31"/>
    <w:basedOn w:val="Normal"/>
    <w:uiPriority w:val="34"/>
    <w:qFormat/>
    <w:rsid w:val="00A56270"/>
    <w:pPr>
      <w:ind w:left="720"/>
    </w:pPr>
  </w:style>
  <w:style w:type="paragraph" w:styleId="BalloonText">
    <w:name w:val="Balloon Text"/>
    <w:basedOn w:val="Normal"/>
    <w:link w:val="BalloonTextChar"/>
    <w:rsid w:val="007B0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084B"/>
    <w:rPr>
      <w:rFonts w:ascii="Segoe UI" w:hAnsi="Segoe UI" w:cs="Segoe UI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733E0E"/>
    <w:pPr>
      <w:ind w:left="720"/>
    </w:pPr>
  </w:style>
  <w:style w:type="character" w:styleId="CommentReference">
    <w:name w:val="annotation reference"/>
    <w:rsid w:val="00D71A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A39"/>
    <w:rPr>
      <w:sz w:val="20"/>
    </w:rPr>
  </w:style>
  <w:style w:type="character" w:customStyle="1" w:styleId="CommentTextChar">
    <w:name w:val="Comment Text Char"/>
    <w:link w:val="CommentText"/>
    <w:rsid w:val="00D71A3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71A39"/>
    <w:rPr>
      <w:b/>
      <w:bCs/>
    </w:rPr>
  </w:style>
  <w:style w:type="character" w:customStyle="1" w:styleId="CommentSubjectChar">
    <w:name w:val="Comment Subject Char"/>
    <w:link w:val="CommentSubject"/>
    <w:rsid w:val="00D71A39"/>
    <w:rPr>
      <w:rFonts w:ascii="Arial" w:hAnsi="Arial"/>
      <w:b/>
      <w:bCs/>
    </w:rPr>
  </w:style>
  <w:style w:type="character" w:styleId="UnresolvedMention">
    <w:name w:val="Unresolved Mention"/>
    <w:uiPriority w:val="47"/>
    <w:rsid w:val="00BE147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0A1FA5"/>
    <w:pPr>
      <w:ind w:left="720"/>
    </w:pPr>
  </w:style>
  <w:style w:type="character" w:customStyle="1" w:styleId="TitleChar">
    <w:name w:val="Title Char"/>
    <w:link w:val="Title"/>
    <w:rsid w:val="00BA3ED6"/>
    <w:rPr>
      <w:rFonts w:ascii="Arial" w:hAnsi="Arial"/>
      <w:b/>
      <w:sz w:val="28"/>
    </w:rPr>
  </w:style>
  <w:style w:type="character" w:customStyle="1" w:styleId="SubtitleChar">
    <w:name w:val="Subtitle Char"/>
    <w:link w:val="Subtitle"/>
    <w:rsid w:val="00BA3ED6"/>
    <w:rPr>
      <w:rFonts w:ascii="Arial" w:hAnsi="Arial"/>
      <w:b/>
      <w:sz w:val="28"/>
    </w:rPr>
  </w:style>
  <w:style w:type="paragraph" w:styleId="NormalWeb">
    <w:name w:val="Normal (Web)"/>
    <w:basedOn w:val="Normal"/>
    <w:uiPriority w:val="99"/>
    <w:unhideWhenUsed/>
    <w:rsid w:val="0069600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71"/>
    <w:rsid w:val="00A118FE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rsid w:val="000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sslerl@uw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tzpal@uw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2421DC85C9B4E84BA304BC02FAD73" ma:contentTypeVersion="14" ma:contentTypeDescription="Create a new document." ma:contentTypeScope="" ma:versionID="d64d093cc899b4f8c15b7250277548e1">
  <xsd:schema xmlns:xsd="http://www.w3.org/2001/XMLSchema" xmlns:xs="http://www.w3.org/2001/XMLSchema" xmlns:p="http://schemas.microsoft.com/office/2006/metadata/properties" xmlns:ns3="6d13a120-1d39-4774-9bb1-f0c4a28d3ad6" xmlns:ns4="c8df5360-cdf8-4c81-ab47-74ce31a39fdb" targetNamespace="http://schemas.microsoft.com/office/2006/metadata/properties" ma:root="true" ma:fieldsID="3753835e88f63cdb56df094e0ff51f76" ns3:_="" ns4:_="">
    <xsd:import namespace="6d13a120-1d39-4774-9bb1-f0c4a28d3ad6"/>
    <xsd:import namespace="c8df5360-cdf8-4c81-ab47-74ce31a39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3a120-1d39-4774-9bb1-f0c4a28d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5360-cdf8-4c81-ab47-74ce31a3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C78C3-AEE5-48FB-B258-8B34AE012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13DBC-1C5D-41ED-811B-19CF2ED5D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07203-008E-4C44-8293-133B8E70C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C5C25-957E-45DC-B57C-9B83112B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3a120-1d39-4774-9bb1-f0c4a28d3ad6"/>
    <ds:schemaRef ds:uri="c8df5360-cdf8-4c81-ab47-74ce31a39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5729</Characters>
  <Application>Microsoft Office Word</Application>
  <DocSecurity>4</DocSecurity>
  <Lines>531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(8-20-2000)</vt:lpstr>
    </vt:vector>
  </TitlesOfParts>
  <Company>Seattle VAMC</Company>
  <LinksUpToDate>false</LinksUpToDate>
  <CharactersWithSpaces>6673</CharactersWithSpaces>
  <SharedDoc>false</SharedDoc>
  <HLinks>
    <vt:vector size="18" baseType="variant">
      <vt:variant>
        <vt:i4>5439585</vt:i4>
      </vt:variant>
      <vt:variant>
        <vt:i4>6</vt:i4>
      </vt:variant>
      <vt:variant>
        <vt:i4>0</vt:i4>
      </vt:variant>
      <vt:variant>
        <vt:i4>5</vt:i4>
      </vt:variant>
      <vt:variant>
        <vt:lpwstr>mailto:beaulia@uw.edu</vt:lpwstr>
      </vt:variant>
      <vt:variant>
        <vt:lpwstr/>
      </vt:variant>
      <vt:variant>
        <vt:i4>4391018</vt:i4>
      </vt:variant>
      <vt:variant>
        <vt:i4>3</vt:i4>
      </vt:variant>
      <vt:variant>
        <vt:i4>0</vt:i4>
      </vt:variant>
      <vt:variant>
        <vt:i4>5</vt:i4>
      </vt:variant>
      <vt:variant>
        <vt:lpwstr>mailto:kesslerl@uw.edu</vt:lpwstr>
      </vt:variant>
      <vt:variant>
        <vt:lpwstr/>
      </vt:variant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mailto:fitzpal@uw.edu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(8-20-2000)</dc:title>
  <dc:subject/>
  <dc:creator>vhapugreibeg</dc:creator>
  <cp:keywords/>
  <cp:lastModifiedBy>Larry Kessler</cp:lastModifiedBy>
  <cp:revision>2</cp:revision>
  <cp:lastPrinted>2019-01-30T13:33:00Z</cp:lastPrinted>
  <dcterms:created xsi:type="dcterms:W3CDTF">2026-03-10T23:35:00Z</dcterms:created>
  <dcterms:modified xsi:type="dcterms:W3CDTF">2026-03-10T23:35:00Z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0x01010031C2421DC85C9B4E84BA304BC02FAD73</vt:lpwstr>
  </property>
</Properties>
</file>